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8CD32" w14:textId="6135850B" w:rsidR="00AB6668" w:rsidRPr="007823B7" w:rsidRDefault="007823B7" w:rsidP="007823B7">
      <w:pPr>
        <w:jc w:val="center"/>
        <w:rPr>
          <w:noProof/>
          <w:sz w:val="72"/>
          <w:szCs w:val="72"/>
        </w:rPr>
      </w:pPr>
      <w:r w:rsidRPr="007823B7">
        <w:rPr>
          <w:noProof/>
          <w:sz w:val="72"/>
          <w:szCs w:val="72"/>
        </w:rPr>
        <w:t>Hé scheids, we kunnen niet zonder je!</w:t>
      </w:r>
    </w:p>
    <w:p w14:paraId="7ABCF31A" w14:textId="2FCF0DCE" w:rsidR="007823B7" w:rsidRDefault="007823B7">
      <w:r>
        <w:rPr>
          <w:noProof/>
        </w:rPr>
        <w:drawing>
          <wp:inline distT="0" distB="0" distL="0" distR="0" wp14:anchorId="35515594" wp14:editId="0C4CDC05">
            <wp:extent cx="4516755" cy="5271655"/>
            <wp:effectExtent l="0" t="0" r="0" b="0"/>
            <wp:docPr id="2" name="Afbeelding 1" descr="Gerelateerde afbeeldingsdetails bekijken. Soccer Referee Getting Hit with the Ball in the Head Stock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sdetails bekijken. Soccer Referee Getting Hit with the Ball in the Head Stock Illustr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889" cy="5283482"/>
                    </a:xfrm>
                    <a:prstGeom prst="rect">
                      <a:avLst/>
                    </a:prstGeom>
                    <a:noFill/>
                    <a:ln>
                      <a:noFill/>
                    </a:ln>
                  </pic:spPr>
                </pic:pic>
              </a:graphicData>
            </a:graphic>
          </wp:inline>
        </w:drawing>
      </w:r>
    </w:p>
    <w:p w14:paraId="0048B944" w14:textId="77777777" w:rsidR="007823B7" w:rsidRDefault="007823B7"/>
    <w:p w14:paraId="469AA606" w14:textId="77777777" w:rsidR="007823B7" w:rsidRDefault="007823B7"/>
    <w:p w14:paraId="725A886B" w14:textId="727072E5" w:rsidR="007823B7" w:rsidRDefault="007823B7">
      <w:pPr>
        <w:rPr>
          <w:sz w:val="72"/>
          <w:szCs w:val="72"/>
        </w:rPr>
      </w:pPr>
      <w:r w:rsidRPr="007823B7">
        <w:rPr>
          <w:sz w:val="72"/>
          <w:szCs w:val="72"/>
        </w:rPr>
        <w:t>Arbitrageplan B.S.C.´68</w:t>
      </w:r>
    </w:p>
    <w:p w14:paraId="7ABCEA41" w14:textId="3C73A96A" w:rsidR="007823B7" w:rsidRDefault="007823B7">
      <w:pPr>
        <w:rPr>
          <w:sz w:val="40"/>
          <w:szCs w:val="40"/>
        </w:rPr>
      </w:pPr>
      <w:r w:rsidRPr="007823B7">
        <w:rPr>
          <w:sz w:val="40"/>
          <w:szCs w:val="40"/>
        </w:rPr>
        <w:t>Maart 2024</w:t>
      </w:r>
    </w:p>
    <w:p w14:paraId="3ED2FC06" w14:textId="77777777" w:rsidR="00AB5A5B" w:rsidRDefault="00AB5A5B">
      <w:pPr>
        <w:rPr>
          <w:sz w:val="40"/>
          <w:szCs w:val="40"/>
        </w:rPr>
      </w:pPr>
    </w:p>
    <w:p w14:paraId="5C2F80E7" w14:textId="2571137B" w:rsidR="00AB5A5B" w:rsidRPr="00867C18" w:rsidRDefault="00AB5A5B" w:rsidP="00AB5A5B">
      <w:pPr>
        <w:spacing w:after="0"/>
        <w:rPr>
          <w:color w:val="00B0F0"/>
          <w:sz w:val="26"/>
          <w:szCs w:val="26"/>
        </w:rPr>
      </w:pPr>
      <w:r w:rsidRPr="00867C18">
        <w:rPr>
          <w:color w:val="00B0F0"/>
          <w:sz w:val="26"/>
          <w:szCs w:val="26"/>
        </w:rPr>
        <w:lastRenderedPageBreak/>
        <w:t>Inleiding</w:t>
      </w:r>
    </w:p>
    <w:p w14:paraId="27F459BE" w14:textId="566D075E" w:rsidR="00AB5A5B" w:rsidRDefault="00AB5A5B" w:rsidP="00AB5A5B">
      <w:pPr>
        <w:spacing w:after="0"/>
        <w:rPr>
          <w:sz w:val="20"/>
          <w:szCs w:val="20"/>
        </w:rPr>
      </w:pPr>
      <w:r w:rsidRPr="00AB5A5B">
        <w:rPr>
          <w:sz w:val="20"/>
          <w:szCs w:val="20"/>
        </w:rPr>
        <w:t xml:space="preserve">Een voetbalwedstrijd kan niet worden gespeeld zonder een scheidsrechter. Dat is nogal logisch. Maar </w:t>
      </w:r>
      <w:r>
        <w:rPr>
          <w:sz w:val="20"/>
          <w:szCs w:val="20"/>
        </w:rPr>
        <w:t>minder logisch is de gedachte dat zomaar voor iedere wedstrijd een scheidsrechter kan worden aangesteld. Het is echt een hele klus om dat steeds maar weer voor elkaar te krijgen. Omdat de KNVB alleen nog maar voor een aantal A-categorie wedstrijden een scheidsrechter kan aanstellen is het hebben, werven en behouden van verenigingsscheidsrechters bittere noodzaak.</w:t>
      </w:r>
    </w:p>
    <w:p w14:paraId="0729B9DB" w14:textId="77777777" w:rsidR="00AB5A5B" w:rsidRDefault="00AB5A5B" w:rsidP="00AB5A5B">
      <w:pPr>
        <w:spacing w:after="0"/>
        <w:rPr>
          <w:sz w:val="20"/>
          <w:szCs w:val="20"/>
        </w:rPr>
      </w:pPr>
    </w:p>
    <w:p w14:paraId="2FBB47CE" w14:textId="6B3D2E30" w:rsidR="00AB5A5B" w:rsidRPr="00867C18" w:rsidRDefault="00AB5A5B" w:rsidP="00AB5A5B">
      <w:pPr>
        <w:spacing w:after="0"/>
        <w:rPr>
          <w:color w:val="00B0F0"/>
          <w:sz w:val="26"/>
          <w:szCs w:val="26"/>
        </w:rPr>
      </w:pPr>
      <w:r w:rsidRPr="00867C18">
        <w:rPr>
          <w:color w:val="00B0F0"/>
          <w:sz w:val="26"/>
          <w:szCs w:val="26"/>
        </w:rPr>
        <w:t>Doel bereiken</w:t>
      </w:r>
    </w:p>
    <w:p w14:paraId="21362AF3" w14:textId="72D80F48" w:rsidR="00AB5A5B" w:rsidRDefault="00AB5A5B" w:rsidP="00AB5A5B">
      <w:pPr>
        <w:spacing w:after="0"/>
        <w:rPr>
          <w:sz w:val="20"/>
          <w:szCs w:val="20"/>
        </w:rPr>
      </w:pPr>
      <w:r>
        <w:rPr>
          <w:sz w:val="20"/>
          <w:szCs w:val="20"/>
        </w:rPr>
        <w:t>Willen we dat doel bereiken dab zullen we:</w:t>
      </w:r>
    </w:p>
    <w:p w14:paraId="56869161" w14:textId="4800B13F" w:rsidR="00AB5A5B" w:rsidRDefault="00AB5A5B" w:rsidP="00AB5A5B">
      <w:pPr>
        <w:pStyle w:val="Lijstalinea"/>
        <w:numPr>
          <w:ilvl w:val="0"/>
          <w:numId w:val="1"/>
        </w:numPr>
        <w:spacing w:after="0"/>
        <w:rPr>
          <w:sz w:val="20"/>
          <w:szCs w:val="20"/>
        </w:rPr>
      </w:pPr>
      <w:r>
        <w:rPr>
          <w:sz w:val="20"/>
          <w:szCs w:val="20"/>
        </w:rPr>
        <w:t>(voetballende) leden moeten aanmoedigen om scheidsrechter te worden;</w:t>
      </w:r>
    </w:p>
    <w:p w14:paraId="0C95ACD9" w14:textId="5D9C8AD6" w:rsidR="00AB5A5B" w:rsidRDefault="00AB5A5B" w:rsidP="00AB5A5B">
      <w:pPr>
        <w:pStyle w:val="Lijstalinea"/>
        <w:numPr>
          <w:ilvl w:val="0"/>
          <w:numId w:val="1"/>
        </w:numPr>
        <w:spacing w:after="0"/>
        <w:rPr>
          <w:sz w:val="20"/>
          <w:szCs w:val="20"/>
        </w:rPr>
      </w:pPr>
      <w:r>
        <w:rPr>
          <w:sz w:val="20"/>
          <w:szCs w:val="20"/>
        </w:rPr>
        <w:t>Moeten zorgen voor begeleiding vanuit de vereniging;</w:t>
      </w:r>
    </w:p>
    <w:p w14:paraId="6967A3B8" w14:textId="586D4042" w:rsidR="00AB5A5B" w:rsidRDefault="00AB5A5B" w:rsidP="00AB5A5B">
      <w:pPr>
        <w:pStyle w:val="Lijstalinea"/>
        <w:numPr>
          <w:ilvl w:val="0"/>
          <w:numId w:val="1"/>
        </w:numPr>
        <w:spacing w:after="0"/>
        <w:rPr>
          <w:sz w:val="20"/>
          <w:szCs w:val="20"/>
        </w:rPr>
      </w:pPr>
      <w:r>
        <w:rPr>
          <w:sz w:val="20"/>
          <w:szCs w:val="20"/>
        </w:rPr>
        <w:t>Er voor moeten zorgen dat zij die dat willen een opleiding kunnen volgen;</w:t>
      </w:r>
    </w:p>
    <w:p w14:paraId="28B7CA46" w14:textId="6E65F98F" w:rsidR="00AB5A5B" w:rsidRDefault="00AB5A5B" w:rsidP="00AB5A5B">
      <w:pPr>
        <w:pStyle w:val="Lijstalinea"/>
        <w:numPr>
          <w:ilvl w:val="0"/>
          <w:numId w:val="1"/>
        </w:numPr>
        <w:spacing w:after="0"/>
        <w:rPr>
          <w:sz w:val="20"/>
          <w:szCs w:val="20"/>
        </w:rPr>
      </w:pPr>
      <w:r>
        <w:rPr>
          <w:sz w:val="20"/>
          <w:szCs w:val="20"/>
        </w:rPr>
        <w:t xml:space="preserve">Er aan moeten werken dat scheidsrechters plezier </w:t>
      </w:r>
      <w:proofErr w:type="spellStart"/>
      <w:r>
        <w:rPr>
          <w:sz w:val="20"/>
          <w:szCs w:val="20"/>
        </w:rPr>
        <w:t>kunnenn</w:t>
      </w:r>
      <w:proofErr w:type="spellEnd"/>
      <w:r>
        <w:rPr>
          <w:sz w:val="20"/>
          <w:szCs w:val="20"/>
        </w:rPr>
        <w:t xml:space="preserve"> hebben aan </w:t>
      </w:r>
      <w:proofErr w:type="spellStart"/>
      <w:r>
        <w:rPr>
          <w:sz w:val="20"/>
          <w:szCs w:val="20"/>
        </w:rPr>
        <w:t>hetbfluiten</w:t>
      </w:r>
      <w:proofErr w:type="spellEnd"/>
      <w:r>
        <w:rPr>
          <w:sz w:val="20"/>
          <w:szCs w:val="20"/>
        </w:rPr>
        <w:t xml:space="preserve"> van een wedstrijd.</w:t>
      </w:r>
    </w:p>
    <w:p w14:paraId="4EE856D8" w14:textId="77777777" w:rsidR="00AB5A5B" w:rsidRDefault="00AB5A5B" w:rsidP="00AB5A5B">
      <w:pPr>
        <w:spacing w:after="0"/>
        <w:rPr>
          <w:sz w:val="20"/>
          <w:szCs w:val="20"/>
        </w:rPr>
      </w:pPr>
    </w:p>
    <w:p w14:paraId="123C9B96" w14:textId="4D173A42" w:rsidR="00AB5A5B" w:rsidRPr="00867C18" w:rsidRDefault="00DD5E5F" w:rsidP="00AB5A5B">
      <w:pPr>
        <w:spacing w:after="0"/>
        <w:rPr>
          <w:color w:val="00B0F0"/>
          <w:sz w:val="26"/>
          <w:szCs w:val="26"/>
        </w:rPr>
      </w:pPr>
      <w:r w:rsidRPr="00867C18">
        <w:rPr>
          <w:color w:val="00B0F0"/>
          <w:sz w:val="26"/>
          <w:szCs w:val="26"/>
        </w:rPr>
        <w:t>Scheidsrechterscommissie</w:t>
      </w:r>
    </w:p>
    <w:p w14:paraId="202CECBF" w14:textId="0BD4CCDD" w:rsidR="00DD5E5F" w:rsidRDefault="00DD5E5F" w:rsidP="00AB5A5B">
      <w:pPr>
        <w:spacing w:after="0"/>
        <w:rPr>
          <w:sz w:val="20"/>
          <w:szCs w:val="20"/>
        </w:rPr>
      </w:pPr>
      <w:r>
        <w:rPr>
          <w:sz w:val="20"/>
          <w:szCs w:val="20"/>
        </w:rPr>
        <w:t>We kunnen mooie plannen maken en het papier is geduldig. En “we moeten zorgen voor begeleiding vanuit de vereniging” is snel geschreven, maar in eerste plaats hebben we mensen nodig om een scheidsrechterscommissie samen te stellen, die uit een coördinator en leden bestaat.</w:t>
      </w:r>
    </w:p>
    <w:p w14:paraId="6084490C" w14:textId="74CBE308" w:rsidR="00DD5E5F" w:rsidRDefault="00DD5E5F" w:rsidP="00AB5A5B">
      <w:pPr>
        <w:spacing w:after="0"/>
        <w:rPr>
          <w:sz w:val="20"/>
          <w:szCs w:val="20"/>
        </w:rPr>
      </w:pPr>
      <w:r>
        <w:rPr>
          <w:sz w:val="20"/>
          <w:szCs w:val="20"/>
        </w:rPr>
        <w:t>Die commissie zou dan het volgende moeten doen:</w:t>
      </w:r>
    </w:p>
    <w:p w14:paraId="23803A06" w14:textId="52D5322D" w:rsidR="00DD5E5F" w:rsidRDefault="00DD5E5F" w:rsidP="00DD5E5F">
      <w:pPr>
        <w:pStyle w:val="Lijstalinea"/>
        <w:numPr>
          <w:ilvl w:val="0"/>
          <w:numId w:val="2"/>
        </w:numPr>
        <w:spacing w:after="0"/>
        <w:rPr>
          <w:sz w:val="20"/>
          <w:szCs w:val="20"/>
        </w:rPr>
      </w:pPr>
      <w:r>
        <w:rPr>
          <w:sz w:val="20"/>
          <w:szCs w:val="20"/>
        </w:rPr>
        <w:t>Aanstellen van scheidsrechters voor de wedstrijden;</w:t>
      </w:r>
    </w:p>
    <w:p w14:paraId="7CC2DDD4" w14:textId="63DD0748" w:rsidR="00DD5E5F" w:rsidRDefault="00DD5E5F" w:rsidP="00DD5E5F">
      <w:pPr>
        <w:pStyle w:val="Lijstalinea"/>
        <w:numPr>
          <w:ilvl w:val="0"/>
          <w:numId w:val="2"/>
        </w:numPr>
        <w:spacing w:after="0"/>
        <w:rPr>
          <w:sz w:val="20"/>
          <w:szCs w:val="20"/>
        </w:rPr>
      </w:pPr>
      <w:r>
        <w:rPr>
          <w:sz w:val="20"/>
          <w:szCs w:val="20"/>
        </w:rPr>
        <w:t>Begeleiden van de scheidsrechters in de praktijk</w:t>
      </w:r>
    </w:p>
    <w:p w14:paraId="490EEC00" w14:textId="33B9B48B" w:rsidR="00DD5E5F" w:rsidRDefault="00DD5E5F" w:rsidP="00DD5E5F">
      <w:pPr>
        <w:pStyle w:val="Lijstalinea"/>
        <w:numPr>
          <w:ilvl w:val="0"/>
          <w:numId w:val="2"/>
        </w:numPr>
        <w:spacing w:after="0"/>
        <w:rPr>
          <w:sz w:val="20"/>
          <w:szCs w:val="20"/>
        </w:rPr>
      </w:pPr>
      <w:r>
        <w:rPr>
          <w:sz w:val="20"/>
          <w:szCs w:val="20"/>
        </w:rPr>
        <w:t>Begeleiden van de scheidsrechters bij opleidingen</w:t>
      </w:r>
    </w:p>
    <w:p w14:paraId="79241BAD" w14:textId="3097A76E" w:rsidR="00DD5E5F" w:rsidRDefault="00DD5E5F" w:rsidP="00DD5E5F">
      <w:pPr>
        <w:pStyle w:val="Lijstalinea"/>
        <w:numPr>
          <w:ilvl w:val="0"/>
          <w:numId w:val="2"/>
        </w:numPr>
        <w:spacing w:after="0"/>
        <w:rPr>
          <w:sz w:val="20"/>
          <w:szCs w:val="20"/>
        </w:rPr>
      </w:pPr>
      <w:r>
        <w:rPr>
          <w:sz w:val="20"/>
          <w:szCs w:val="20"/>
        </w:rPr>
        <w:t>Organiseren van informatiebijeenkomsten (spelregelquiz e.d.)</w:t>
      </w:r>
    </w:p>
    <w:p w14:paraId="063BC53C" w14:textId="0364C63F" w:rsidR="00DD5E5F" w:rsidRDefault="00DD5E5F" w:rsidP="00DD5E5F">
      <w:pPr>
        <w:pStyle w:val="Lijstalinea"/>
        <w:numPr>
          <w:ilvl w:val="0"/>
          <w:numId w:val="2"/>
        </w:numPr>
        <w:spacing w:after="0"/>
        <w:rPr>
          <w:sz w:val="20"/>
          <w:szCs w:val="20"/>
        </w:rPr>
      </w:pPr>
      <w:r>
        <w:rPr>
          <w:sz w:val="20"/>
          <w:szCs w:val="20"/>
        </w:rPr>
        <w:t>Zorgen voor en het verstrekken van kleding en materiaal</w:t>
      </w:r>
    </w:p>
    <w:p w14:paraId="06D97F4E" w14:textId="76023E7F" w:rsidR="00DD5E5F" w:rsidRDefault="00DD5E5F" w:rsidP="00DD5E5F">
      <w:pPr>
        <w:pStyle w:val="Lijstalinea"/>
        <w:numPr>
          <w:ilvl w:val="0"/>
          <w:numId w:val="2"/>
        </w:numPr>
        <w:spacing w:after="0"/>
        <w:rPr>
          <w:sz w:val="20"/>
          <w:szCs w:val="20"/>
        </w:rPr>
      </w:pPr>
      <w:r>
        <w:rPr>
          <w:sz w:val="20"/>
          <w:szCs w:val="20"/>
        </w:rPr>
        <w:t>Werven van scheidsrechters</w:t>
      </w:r>
    </w:p>
    <w:p w14:paraId="44D21B41" w14:textId="77777777" w:rsidR="00DD5E5F" w:rsidRDefault="00DD5E5F" w:rsidP="00DD5E5F">
      <w:pPr>
        <w:spacing w:after="0"/>
        <w:rPr>
          <w:sz w:val="20"/>
          <w:szCs w:val="20"/>
        </w:rPr>
      </w:pPr>
    </w:p>
    <w:p w14:paraId="41456802" w14:textId="76AF9A72" w:rsidR="00DD5E5F" w:rsidRPr="00867C18" w:rsidRDefault="00DD5E5F" w:rsidP="00DD5E5F">
      <w:pPr>
        <w:spacing w:after="0"/>
        <w:rPr>
          <w:color w:val="00B0F0"/>
          <w:sz w:val="26"/>
          <w:szCs w:val="26"/>
        </w:rPr>
      </w:pPr>
      <w:r w:rsidRPr="00867C18">
        <w:rPr>
          <w:color w:val="00B0F0"/>
          <w:sz w:val="26"/>
          <w:szCs w:val="26"/>
        </w:rPr>
        <w:t>Pool van scheidsrechters</w:t>
      </w:r>
    </w:p>
    <w:p w14:paraId="234F91C7" w14:textId="6A4CC1D1" w:rsidR="00DD5E5F" w:rsidRDefault="00DD5E5F" w:rsidP="00DD5E5F">
      <w:pPr>
        <w:spacing w:after="0"/>
        <w:rPr>
          <w:sz w:val="20"/>
          <w:szCs w:val="20"/>
        </w:rPr>
      </w:pPr>
      <w:r>
        <w:rPr>
          <w:sz w:val="20"/>
          <w:szCs w:val="20"/>
        </w:rPr>
        <w:t xml:space="preserve">Doel zou moeten zijn om een pool van scheidsrechters (jeugd en volwassenen) op te bouwen om het huidige tekort aan vooral clubscheidsrechters op te lossen. Dat er daarvoor een lange weg te gaan is begrijpen we, </w:t>
      </w:r>
      <w:r w:rsidR="00867C18">
        <w:rPr>
          <w:sz w:val="20"/>
          <w:szCs w:val="20"/>
        </w:rPr>
        <w:t>maar de wil, het enthousiasme en de support vanuit het bestuur is er.</w:t>
      </w:r>
    </w:p>
    <w:p w14:paraId="29C85F53" w14:textId="0F007A8B" w:rsidR="00867C18" w:rsidRDefault="00867C18" w:rsidP="00DD5E5F">
      <w:pPr>
        <w:spacing w:after="0"/>
        <w:rPr>
          <w:sz w:val="20"/>
          <w:szCs w:val="20"/>
        </w:rPr>
      </w:pPr>
      <w:r>
        <w:rPr>
          <w:sz w:val="20"/>
          <w:szCs w:val="20"/>
        </w:rPr>
        <w:t>Dus naast het opzetten van een scheidsrechterscommissie gaan we ook werken aan zo’n pool van scheidsrechters.</w:t>
      </w:r>
    </w:p>
    <w:p w14:paraId="182F5362" w14:textId="77777777" w:rsidR="00867C18" w:rsidRDefault="00867C18" w:rsidP="00DD5E5F">
      <w:pPr>
        <w:spacing w:after="0"/>
        <w:rPr>
          <w:sz w:val="20"/>
          <w:szCs w:val="20"/>
        </w:rPr>
      </w:pPr>
    </w:p>
    <w:p w14:paraId="260B1262" w14:textId="58E7BCA3" w:rsidR="00867C18" w:rsidRPr="000C5B0B" w:rsidRDefault="00867C18" w:rsidP="00DD5E5F">
      <w:pPr>
        <w:spacing w:after="0"/>
        <w:rPr>
          <w:color w:val="00B0F0"/>
          <w:sz w:val="26"/>
          <w:szCs w:val="26"/>
        </w:rPr>
      </w:pPr>
      <w:r w:rsidRPr="000C5B0B">
        <w:rPr>
          <w:color w:val="00B0F0"/>
          <w:sz w:val="26"/>
          <w:szCs w:val="26"/>
        </w:rPr>
        <w:t>Plezier</w:t>
      </w:r>
    </w:p>
    <w:p w14:paraId="0960CFA6" w14:textId="77777777" w:rsidR="000C5B0B" w:rsidRDefault="000C5B0B" w:rsidP="00DD5E5F">
      <w:pPr>
        <w:spacing w:after="0"/>
        <w:rPr>
          <w:sz w:val="20"/>
          <w:szCs w:val="20"/>
        </w:rPr>
      </w:pPr>
      <w:r>
        <w:rPr>
          <w:sz w:val="20"/>
          <w:szCs w:val="20"/>
        </w:rPr>
        <w:t>Plezier kunnen hebben in het leiden van een wedstrijd is natuurlijk het mooiste dat er is. Dat geeft ongetwijfeld een tevreden en goed gevoel na afloop. Aan dat plezier kunnen vooral de spelers, maar zeker ook de teambegeleiding en het publiek bijdragen. Dat past ook helemaal in ons verhaal over waarden en normen bij BSC’68 (“zo zijn onze manieren”). Kort gezegd: van iedereen verwachten we een sportieve bijdrage, waarbij acceptatie van de beslissingen en respect voor de scheidsrechter (hij doet het toch maar!) voorop staan.</w:t>
      </w:r>
    </w:p>
    <w:p w14:paraId="5441C3C4" w14:textId="77777777" w:rsidR="000C5B0B" w:rsidRDefault="000C5B0B" w:rsidP="00DD5E5F">
      <w:pPr>
        <w:spacing w:after="0"/>
        <w:rPr>
          <w:sz w:val="20"/>
          <w:szCs w:val="20"/>
        </w:rPr>
      </w:pPr>
    </w:p>
    <w:p w14:paraId="03761D55" w14:textId="600A0ABE" w:rsidR="000C5B0B" w:rsidRDefault="000C5B0B" w:rsidP="00DD5E5F">
      <w:pPr>
        <w:spacing w:after="0"/>
        <w:rPr>
          <w:color w:val="00B0F0"/>
          <w:sz w:val="26"/>
          <w:szCs w:val="26"/>
        </w:rPr>
      </w:pPr>
      <w:r w:rsidRPr="000C5B0B">
        <w:rPr>
          <w:color w:val="00B0F0"/>
          <w:sz w:val="26"/>
          <w:szCs w:val="26"/>
        </w:rPr>
        <w:t xml:space="preserve">Werven </w:t>
      </w:r>
    </w:p>
    <w:p w14:paraId="628F54BB" w14:textId="36B453A3" w:rsidR="000C5B0B" w:rsidRDefault="000C5B0B" w:rsidP="00DD5E5F">
      <w:pPr>
        <w:spacing w:after="0"/>
        <w:rPr>
          <w:sz w:val="20"/>
          <w:szCs w:val="20"/>
        </w:rPr>
      </w:pPr>
      <w:r w:rsidRPr="000C5B0B">
        <w:rPr>
          <w:sz w:val="20"/>
          <w:szCs w:val="20"/>
        </w:rPr>
        <w:t xml:space="preserve">In </w:t>
      </w:r>
      <w:r>
        <w:rPr>
          <w:sz w:val="20"/>
          <w:szCs w:val="20"/>
        </w:rPr>
        <w:t>de gedachte ‘jong geleerd is oud gedaan’ wordt de 17- tot en met 19-jarige jeugd op grond van het Huishoudelijk Reglement als scheidsrechter bij de jongere jeugd ingeschakeld. De bedoeling is daarmee deze jeugd op een speelse manier kennis met het leiden van een wedstrijd én het uitoefenen van een vrijwilligersfunctie kennis te laten maken. Wellicht zijn daarbij respect voor de arbitrage, objectiviteit, het verkrijgen van kennis van de spelregels en het vergroten van betrokkenheid bij de vereniging ook zaken die je hiermee kunt bereiken!</w:t>
      </w:r>
    </w:p>
    <w:p w14:paraId="7EBB6663" w14:textId="61C3EFCB" w:rsidR="000C5B0B" w:rsidRDefault="000C5B0B" w:rsidP="00DD5E5F">
      <w:pPr>
        <w:spacing w:after="0"/>
        <w:rPr>
          <w:sz w:val="20"/>
          <w:szCs w:val="20"/>
        </w:rPr>
      </w:pPr>
      <w:r>
        <w:rPr>
          <w:sz w:val="20"/>
          <w:szCs w:val="20"/>
        </w:rPr>
        <w:lastRenderedPageBreak/>
        <w:t xml:space="preserve">Ook ligt er een kans om spelers van de seniorenselectie te vragen om, waar dit in tijd mogelijk is, wedstrijden van de JO17 en de Vrouwenteams te fluiten. Hierover zal overleg met de begeleiding van </w:t>
      </w:r>
      <w:r w:rsidR="0039646A">
        <w:rPr>
          <w:sz w:val="20"/>
          <w:szCs w:val="20"/>
        </w:rPr>
        <w:t>de selectie worden gevoerd.</w:t>
      </w:r>
    </w:p>
    <w:p w14:paraId="216BA3C7" w14:textId="45A9A333" w:rsidR="0039646A" w:rsidRDefault="0039646A" w:rsidP="00DD5E5F">
      <w:pPr>
        <w:spacing w:after="0"/>
        <w:rPr>
          <w:sz w:val="20"/>
          <w:szCs w:val="20"/>
        </w:rPr>
      </w:pPr>
      <w:r>
        <w:rPr>
          <w:sz w:val="20"/>
          <w:szCs w:val="20"/>
        </w:rPr>
        <w:t>De praktijk laat merken dat er een fors tekort aan clubscheidsrechters is. Voor wat betreft het werven van clubscheidsrechters voor de hogere teams lijkt persoonlijk benaderen de beste methode.</w:t>
      </w:r>
    </w:p>
    <w:p w14:paraId="06C0603B" w14:textId="0D90BE51" w:rsidR="0039646A" w:rsidRDefault="0039646A" w:rsidP="00DD5E5F">
      <w:pPr>
        <w:spacing w:after="0"/>
        <w:rPr>
          <w:sz w:val="20"/>
          <w:szCs w:val="20"/>
        </w:rPr>
      </w:pPr>
      <w:r>
        <w:rPr>
          <w:sz w:val="20"/>
          <w:szCs w:val="20"/>
        </w:rPr>
        <w:t>Dat geldt niet alleen voor de bij ons spelende leden maar bijvoorbeeld ook voor leden die met actief voetballen gestopt zijn of voor ouders van leden die graag op deze manier als vrijwilliger een steentje aan de vereniging willen bijdragen.</w:t>
      </w:r>
    </w:p>
    <w:p w14:paraId="66D06801" w14:textId="199AFA2C" w:rsidR="0039646A" w:rsidRDefault="0039646A" w:rsidP="00DD5E5F">
      <w:pPr>
        <w:spacing w:after="0"/>
        <w:rPr>
          <w:sz w:val="20"/>
          <w:szCs w:val="20"/>
        </w:rPr>
      </w:pPr>
      <w:r>
        <w:rPr>
          <w:sz w:val="20"/>
          <w:szCs w:val="20"/>
        </w:rPr>
        <w:t xml:space="preserve">Voor ondersteuning van deze benadering wordt ons Mediateam gevraagd een “plan de </w:t>
      </w:r>
      <w:proofErr w:type="spellStart"/>
      <w:r>
        <w:rPr>
          <w:sz w:val="20"/>
          <w:szCs w:val="20"/>
        </w:rPr>
        <w:t>campagne”te</w:t>
      </w:r>
      <w:proofErr w:type="spellEnd"/>
      <w:r>
        <w:rPr>
          <w:sz w:val="20"/>
          <w:szCs w:val="20"/>
        </w:rPr>
        <w:t xml:space="preserve"> maken.</w:t>
      </w:r>
    </w:p>
    <w:p w14:paraId="5D293F82" w14:textId="77777777" w:rsidR="0039646A" w:rsidRDefault="0039646A" w:rsidP="00DD5E5F">
      <w:pPr>
        <w:spacing w:after="0"/>
        <w:rPr>
          <w:sz w:val="20"/>
          <w:szCs w:val="20"/>
        </w:rPr>
      </w:pPr>
    </w:p>
    <w:p w14:paraId="5CC1D0CD" w14:textId="1633D21F" w:rsidR="0039646A" w:rsidRPr="001B2451" w:rsidRDefault="0039646A" w:rsidP="00DD5E5F">
      <w:pPr>
        <w:spacing w:after="0"/>
        <w:rPr>
          <w:color w:val="0F9ED5" w:themeColor="accent4"/>
          <w:sz w:val="26"/>
          <w:szCs w:val="26"/>
        </w:rPr>
      </w:pPr>
      <w:r w:rsidRPr="001B2451">
        <w:rPr>
          <w:color w:val="0F9ED5" w:themeColor="accent4"/>
          <w:sz w:val="26"/>
          <w:szCs w:val="26"/>
        </w:rPr>
        <w:t>Begeleiden en behouden</w:t>
      </w:r>
    </w:p>
    <w:p w14:paraId="629EDA10" w14:textId="750E22F9" w:rsidR="0039646A" w:rsidRDefault="0039646A" w:rsidP="00DD5E5F">
      <w:pPr>
        <w:spacing w:after="0"/>
        <w:rPr>
          <w:sz w:val="20"/>
          <w:szCs w:val="20"/>
        </w:rPr>
      </w:pPr>
      <w:r>
        <w:rPr>
          <w:sz w:val="20"/>
          <w:szCs w:val="20"/>
        </w:rPr>
        <w:t>Scheidsrechters binnen BSC’68 moeten zich prettig, ondersteund en gewaardeerd voelen.</w:t>
      </w:r>
    </w:p>
    <w:p w14:paraId="27E1F9C4" w14:textId="1F7CB445" w:rsidR="0039646A" w:rsidRDefault="0039646A" w:rsidP="00DD5E5F">
      <w:pPr>
        <w:spacing w:after="0"/>
        <w:rPr>
          <w:sz w:val="20"/>
          <w:szCs w:val="20"/>
        </w:rPr>
      </w:pPr>
      <w:r>
        <w:rPr>
          <w:sz w:val="20"/>
          <w:szCs w:val="20"/>
        </w:rPr>
        <w:t xml:space="preserve">Natuurlijk valt of staat het begeleiden van met name de jeugdscheidsrechters met de </w:t>
      </w:r>
      <w:r w:rsidR="00BF400E">
        <w:rPr>
          <w:sz w:val="20"/>
          <w:szCs w:val="20"/>
        </w:rPr>
        <w:t>beschikbaarheid van vrijwilligers die deze taak op zich kunnen en willen nemen. Dat zou prima passen bij leden van de S</w:t>
      </w:r>
      <w:r>
        <w:rPr>
          <w:sz w:val="20"/>
          <w:szCs w:val="20"/>
        </w:rPr>
        <w:t>cheidsrechterscommissie. Gevoel van onzekerheid en ongemak zullen de jonge scheidsrechters vast niet</w:t>
      </w:r>
      <w:r w:rsidR="00BF400E">
        <w:rPr>
          <w:sz w:val="20"/>
          <w:szCs w:val="20"/>
        </w:rPr>
        <w:t xml:space="preserve"> </w:t>
      </w:r>
      <w:r>
        <w:rPr>
          <w:sz w:val="20"/>
          <w:szCs w:val="20"/>
        </w:rPr>
        <w:t xml:space="preserve">doen verlangen naar een volgende wedstrijd. </w:t>
      </w:r>
      <w:r w:rsidR="00BF400E">
        <w:rPr>
          <w:sz w:val="20"/>
          <w:szCs w:val="20"/>
        </w:rPr>
        <w:t>Dat betekent dat we op zoek moeten naar leden van de Scheidsrechterscommissie die het leuk vinden om deze begeleidende taak op zaterdagmorgen op te pakken.</w:t>
      </w:r>
    </w:p>
    <w:p w14:paraId="75F46334" w14:textId="1A2C1799" w:rsidR="00BF400E" w:rsidRDefault="00BF400E" w:rsidP="00DD5E5F">
      <w:pPr>
        <w:spacing w:after="0"/>
        <w:rPr>
          <w:sz w:val="20"/>
          <w:szCs w:val="20"/>
        </w:rPr>
      </w:pPr>
      <w:r>
        <w:rPr>
          <w:sz w:val="20"/>
          <w:szCs w:val="20"/>
        </w:rPr>
        <w:t>Ook is het voor de clubscheidsrechters meer dan zinvol om er voor te zorgen dat er altijd iemand is op wie kan worden teruggevallen en die waar mogelijk voor ondersteuning en feedback aanwezig is.</w:t>
      </w:r>
    </w:p>
    <w:p w14:paraId="05AD4409" w14:textId="77777777" w:rsidR="00BF400E" w:rsidRDefault="00BF400E" w:rsidP="00DD5E5F">
      <w:pPr>
        <w:spacing w:after="0"/>
        <w:rPr>
          <w:sz w:val="20"/>
          <w:szCs w:val="20"/>
        </w:rPr>
      </w:pPr>
    </w:p>
    <w:p w14:paraId="2224A73B" w14:textId="0E8B03F9" w:rsidR="00BF400E" w:rsidRPr="001B2451" w:rsidRDefault="00BF400E" w:rsidP="00DD5E5F">
      <w:pPr>
        <w:spacing w:after="0"/>
        <w:rPr>
          <w:color w:val="0F9ED5" w:themeColor="accent4"/>
          <w:sz w:val="26"/>
          <w:szCs w:val="26"/>
        </w:rPr>
      </w:pPr>
      <w:r w:rsidRPr="001B2451">
        <w:rPr>
          <w:color w:val="0F9ED5" w:themeColor="accent4"/>
          <w:sz w:val="26"/>
          <w:szCs w:val="26"/>
        </w:rPr>
        <w:t>Kennis</w:t>
      </w:r>
    </w:p>
    <w:p w14:paraId="35772E7A" w14:textId="6F60D529" w:rsidR="00BF400E" w:rsidRDefault="00BF400E" w:rsidP="00DD5E5F">
      <w:pPr>
        <w:spacing w:after="0"/>
        <w:rPr>
          <w:sz w:val="20"/>
          <w:szCs w:val="20"/>
        </w:rPr>
      </w:pPr>
      <w:r>
        <w:rPr>
          <w:sz w:val="20"/>
          <w:szCs w:val="20"/>
        </w:rPr>
        <w:t xml:space="preserve">Voor een zelfverzekerd optreden zijn kennis en “weetjes” onontbeerlijk. Op kosten van de vereniging kunnen leden die dit willen aan opleidingen voor het </w:t>
      </w:r>
      <w:proofErr w:type="spellStart"/>
      <w:r>
        <w:rPr>
          <w:sz w:val="20"/>
          <w:szCs w:val="20"/>
        </w:rPr>
        <w:t>scheidsrechtersvak</w:t>
      </w:r>
      <w:proofErr w:type="spellEnd"/>
      <w:r>
        <w:rPr>
          <w:sz w:val="20"/>
          <w:szCs w:val="20"/>
        </w:rPr>
        <w:t xml:space="preserve"> deelnemen.</w:t>
      </w:r>
    </w:p>
    <w:p w14:paraId="233005D1" w14:textId="506A450F" w:rsidR="00BF400E" w:rsidRDefault="00BF400E" w:rsidP="00DD5E5F">
      <w:pPr>
        <w:spacing w:after="0"/>
        <w:rPr>
          <w:sz w:val="20"/>
          <w:szCs w:val="20"/>
        </w:rPr>
      </w:pPr>
      <w:r>
        <w:rPr>
          <w:sz w:val="20"/>
          <w:szCs w:val="20"/>
        </w:rPr>
        <w:t>Het idee is ook om jaarlijks, bij voorkeur voordat de competities beginnen, de scheidsrechters uit te nodigen om in een gezellige en informele sfeer allerlei zaken zoals spelregelwijzigingen, wensen en vragen met elkaar te delen. Halverwege het seizoen staat er dan een “terugkom-</w:t>
      </w:r>
      <w:proofErr w:type="spellStart"/>
      <w:r>
        <w:rPr>
          <w:sz w:val="20"/>
          <w:szCs w:val="20"/>
        </w:rPr>
        <w:t>avond”in</w:t>
      </w:r>
      <w:proofErr w:type="spellEnd"/>
      <w:r>
        <w:rPr>
          <w:sz w:val="20"/>
          <w:szCs w:val="20"/>
        </w:rPr>
        <w:t xml:space="preserve"> de planning waarbij kan worden terug- en vooruitgekeken.</w:t>
      </w:r>
    </w:p>
    <w:p w14:paraId="4182C0DB" w14:textId="77777777" w:rsidR="00BF400E" w:rsidRDefault="00BF400E" w:rsidP="00DD5E5F">
      <w:pPr>
        <w:spacing w:after="0"/>
        <w:rPr>
          <w:sz w:val="20"/>
          <w:szCs w:val="20"/>
        </w:rPr>
      </w:pPr>
    </w:p>
    <w:p w14:paraId="79195E40" w14:textId="741DC656" w:rsidR="00BF400E" w:rsidRPr="001B2451" w:rsidRDefault="00BF400E" w:rsidP="00BF400E">
      <w:pPr>
        <w:tabs>
          <w:tab w:val="left" w:pos="2935"/>
        </w:tabs>
        <w:spacing w:after="0"/>
        <w:rPr>
          <w:color w:val="0F9ED5" w:themeColor="accent4"/>
          <w:sz w:val="26"/>
          <w:szCs w:val="26"/>
        </w:rPr>
      </w:pPr>
      <w:r w:rsidRPr="001B2451">
        <w:rPr>
          <w:color w:val="0F9ED5" w:themeColor="accent4"/>
          <w:sz w:val="26"/>
          <w:szCs w:val="26"/>
        </w:rPr>
        <w:t>Faciliteren</w:t>
      </w:r>
      <w:r w:rsidRPr="001B2451">
        <w:rPr>
          <w:color w:val="0F9ED5" w:themeColor="accent4"/>
          <w:sz w:val="26"/>
          <w:szCs w:val="26"/>
        </w:rPr>
        <w:tab/>
      </w:r>
    </w:p>
    <w:p w14:paraId="29A3ACBC" w14:textId="202D123F" w:rsidR="00BF400E" w:rsidRDefault="00BF400E" w:rsidP="00BF400E">
      <w:pPr>
        <w:tabs>
          <w:tab w:val="left" w:pos="2935"/>
        </w:tabs>
        <w:spacing w:after="0"/>
        <w:rPr>
          <w:sz w:val="20"/>
          <w:szCs w:val="20"/>
        </w:rPr>
      </w:pPr>
      <w:r>
        <w:rPr>
          <w:sz w:val="20"/>
          <w:szCs w:val="20"/>
        </w:rPr>
        <w:t>Er is een budget beschikbaar voor de scheidsrechterszaken. Deze middelen kunnen worden ingezet voor het volgen van cursussen en voor de faciliteiten die voor de diverse scheidsrechters beschikbaar moeten worden gesteld.</w:t>
      </w:r>
    </w:p>
    <w:p w14:paraId="37020B3A" w14:textId="0BCCA13A" w:rsidR="00C27FC6" w:rsidRDefault="00C27FC6" w:rsidP="00BF400E">
      <w:pPr>
        <w:tabs>
          <w:tab w:val="left" w:pos="2935"/>
        </w:tabs>
        <w:spacing w:after="0"/>
        <w:rPr>
          <w:sz w:val="20"/>
          <w:szCs w:val="20"/>
        </w:rPr>
      </w:pPr>
      <w:r>
        <w:rPr>
          <w:sz w:val="20"/>
          <w:szCs w:val="20"/>
        </w:rPr>
        <w:t xml:space="preserve">Zo zullen alle gediplomeerde scheidsrechters worden voorzien van een compleet </w:t>
      </w:r>
      <w:proofErr w:type="spellStart"/>
      <w:r>
        <w:rPr>
          <w:sz w:val="20"/>
          <w:szCs w:val="20"/>
        </w:rPr>
        <w:t>scheidsrechterstenue</w:t>
      </w:r>
      <w:proofErr w:type="spellEnd"/>
      <w:r>
        <w:rPr>
          <w:sz w:val="20"/>
          <w:szCs w:val="20"/>
        </w:rPr>
        <w:t xml:space="preserve"> (shirt, broek, sokken)</w:t>
      </w:r>
    </w:p>
    <w:p w14:paraId="170F8074" w14:textId="77777777" w:rsidR="00C27FC6" w:rsidRPr="001B2451" w:rsidRDefault="00C27FC6" w:rsidP="00BF400E">
      <w:pPr>
        <w:tabs>
          <w:tab w:val="left" w:pos="2935"/>
        </w:tabs>
        <w:spacing w:after="0"/>
        <w:rPr>
          <w:sz w:val="26"/>
          <w:szCs w:val="26"/>
        </w:rPr>
      </w:pPr>
    </w:p>
    <w:p w14:paraId="7CF4D0DD" w14:textId="2FBC1993" w:rsidR="00C27FC6" w:rsidRPr="001B2451" w:rsidRDefault="00C27FC6" w:rsidP="00BF400E">
      <w:pPr>
        <w:tabs>
          <w:tab w:val="left" w:pos="2935"/>
        </w:tabs>
        <w:spacing w:after="0"/>
        <w:rPr>
          <w:color w:val="0F9ED5" w:themeColor="accent4"/>
          <w:sz w:val="26"/>
          <w:szCs w:val="26"/>
        </w:rPr>
      </w:pPr>
      <w:r w:rsidRPr="001B2451">
        <w:rPr>
          <w:color w:val="0F9ED5" w:themeColor="accent4"/>
          <w:sz w:val="26"/>
          <w:szCs w:val="26"/>
        </w:rPr>
        <w:t>Bestuurlijke acties</w:t>
      </w:r>
    </w:p>
    <w:p w14:paraId="23D69F80" w14:textId="1B5370EB" w:rsidR="00C27FC6" w:rsidRDefault="00C27FC6" w:rsidP="00C27FC6">
      <w:pPr>
        <w:pStyle w:val="Lijstalinea"/>
        <w:numPr>
          <w:ilvl w:val="0"/>
          <w:numId w:val="3"/>
        </w:numPr>
        <w:tabs>
          <w:tab w:val="left" w:pos="2935"/>
        </w:tabs>
        <w:spacing w:after="0"/>
        <w:rPr>
          <w:sz w:val="20"/>
          <w:szCs w:val="20"/>
        </w:rPr>
      </w:pPr>
      <w:r>
        <w:rPr>
          <w:sz w:val="20"/>
          <w:szCs w:val="20"/>
        </w:rPr>
        <w:t>Arbitrageplan formaliseren</w:t>
      </w:r>
    </w:p>
    <w:p w14:paraId="3A6F7B5F" w14:textId="7FE30CB2" w:rsidR="00C27FC6" w:rsidRDefault="00C27FC6" w:rsidP="00C27FC6">
      <w:pPr>
        <w:pStyle w:val="Lijstalinea"/>
        <w:numPr>
          <w:ilvl w:val="0"/>
          <w:numId w:val="3"/>
        </w:numPr>
        <w:tabs>
          <w:tab w:val="left" w:pos="2935"/>
        </w:tabs>
        <w:spacing w:after="0"/>
        <w:rPr>
          <w:sz w:val="20"/>
          <w:szCs w:val="20"/>
        </w:rPr>
      </w:pPr>
      <w:r>
        <w:rPr>
          <w:sz w:val="20"/>
          <w:szCs w:val="20"/>
        </w:rPr>
        <w:t>Budget bepalen</w:t>
      </w:r>
    </w:p>
    <w:p w14:paraId="584BA976" w14:textId="67B3359C" w:rsidR="00C27FC6" w:rsidRDefault="00C27FC6" w:rsidP="00C27FC6">
      <w:pPr>
        <w:pStyle w:val="Lijstalinea"/>
        <w:numPr>
          <w:ilvl w:val="0"/>
          <w:numId w:val="3"/>
        </w:numPr>
        <w:tabs>
          <w:tab w:val="left" w:pos="2935"/>
        </w:tabs>
        <w:spacing w:after="0"/>
        <w:rPr>
          <w:sz w:val="20"/>
          <w:szCs w:val="20"/>
        </w:rPr>
      </w:pPr>
      <w:r>
        <w:rPr>
          <w:sz w:val="20"/>
          <w:szCs w:val="20"/>
        </w:rPr>
        <w:t>Arbitrageplan communiceren (Mediateam)</w:t>
      </w:r>
    </w:p>
    <w:p w14:paraId="20BF5882" w14:textId="6AB9E938" w:rsidR="00C27FC6" w:rsidRPr="00C27FC6" w:rsidRDefault="00C27FC6" w:rsidP="00C27FC6">
      <w:pPr>
        <w:pStyle w:val="Lijstalinea"/>
        <w:numPr>
          <w:ilvl w:val="0"/>
          <w:numId w:val="3"/>
        </w:numPr>
        <w:tabs>
          <w:tab w:val="left" w:pos="2935"/>
        </w:tabs>
        <w:spacing w:after="0"/>
        <w:rPr>
          <w:sz w:val="20"/>
          <w:szCs w:val="20"/>
        </w:rPr>
      </w:pPr>
      <w:r>
        <w:rPr>
          <w:sz w:val="20"/>
          <w:szCs w:val="20"/>
        </w:rPr>
        <w:t>Werven leden Scheidsrechtercommissie</w:t>
      </w:r>
    </w:p>
    <w:p w14:paraId="611F9457" w14:textId="77777777" w:rsidR="00BF400E" w:rsidRDefault="00BF400E" w:rsidP="00DD5E5F">
      <w:pPr>
        <w:spacing w:after="0"/>
        <w:rPr>
          <w:sz w:val="20"/>
          <w:szCs w:val="20"/>
        </w:rPr>
      </w:pPr>
    </w:p>
    <w:p w14:paraId="6254205C" w14:textId="77777777" w:rsidR="00BF400E" w:rsidRDefault="00BF400E" w:rsidP="00DD5E5F">
      <w:pPr>
        <w:spacing w:after="0"/>
        <w:rPr>
          <w:sz w:val="20"/>
          <w:szCs w:val="20"/>
        </w:rPr>
      </w:pPr>
    </w:p>
    <w:p w14:paraId="62BD329F" w14:textId="77777777" w:rsidR="00BF400E" w:rsidRDefault="00BF400E" w:rsidP="00DD5E5F">
      <w:pPr>
        <w:spacing w:after="0"/>
        <w:rPr>
          <w:sz w:val="20"/>
          <w:szCs w:val="20"/>
        </w:rPr>
      </w:pPr>
    </w:p>
    <w:p w14:paraId="7F6C17AE" w14:textId="77777777" w:rsidR="00C27FC6" w:rsidRDefault="00C27FC6" w:rsidP="00DD5E5F">
      <w:pPr>
        <w:spacing w:after="0"/>
        <w:rPr>
          <w:sz w:val="20"/>
          <w:szCs w:val="20"/>
        </w:rPr>
      </w:pPr>
    </w:p>
    <w:p w14:paraId="45223F77" w14:textId="77777777" w:rsidR="00C27FC6" w:rsidRDefault="00C27FC6" w:rsidP="00DD5E5F">
      <w:pPr>
        <w:spacing w:after="0"/>
        <w:rPr>
          <w:sz w:val="20"/>
          <w:szCs w:val="20"/>
        </w:rPr>
      </w:pPr>
    </w:p>
    <w:p w14:paraId="135F1C2E" w14:textId="77777777" w:rsidR="00C27FC6" w:rsidRDefault="00C27FC6" w:rsidP="00DD5E5F">
      <w:pPr>
        <w:spacing w:after="0"/>
        <w:rPr>
          <w:sz w:val="20"/>
          <w:szCs w:val="20"/>
        </w:rPr>
      </w:pPr>
    </w:p>
    <w:p w14:paraId="2E7F500E" w14:textId="77777777" w:rsidR="00C27FC6" w:rsidRDefault="00C27FC6" w:rsidP="00DD5E5F">
      <w:pPr>
        <w:spacing w:after="0"/>
        <w:rPr>
          <w:sz w:val="20"/>
          <w:szCs w:val="20"/>
        </w:rPr>
      </w:pPr>
    </w:p>
    <w:p w14:paraId="54F52DC6" w14:textId="77777777" w:rsidR="00C27FC6" w:rsidRDefault="00C27FC6" w:rsidP="00DD5E5F">
      <w:pPr>
        <w:spacing w:after="0"/>
        <w:rPr>
          <w:sz w:val="20"/>
          <w:szCs w:val="20"/>
        </w:rPr>
      </w:pPr>
    </w:p>
    <w:p w14:paraId="128FC331" w14:textId="59E9A0CA" w:rsidR="00C27FC6" w:rsidRDefault="00C27FC6" w:rsidP="00DD5E5F">
      <w:pPr>
        <w:spacing w:after="0"/>
        <w:rPr>
          <w:sz w:val="20"/>
          <w:szCs w:val="20"/>
        </w:rPr>
      </w:pPr>
    </w:p>
    <w:p w14:paraId="61CAFC05" w14:textId="77777777" w:rsidR="005F36A8" w:rsidRDefault="005F36A8" w:rsidP="00DD5E5F">
      <w:pPr>
        <w:spacing w:after="0"/>
        <w:rPr>
          <w:color w:val="0F9ED5" w:themeColor="accent4"/>
          <w:sz w:val="24"/>
          <w:szCs w:val="24"/>
        </w:rPr>
      </w:pPr>
    </w:p>
    <w:p w14:paraId="1D4C634A" w14:textId="77777777" w:rsidR="005F36A8" w:rsidRDefault="005F36A8" w:rsidP="00DD5E5F">
      <w:pPr>
        <w:spacing w:after="0"/>
        <w:rPr>
          <w:color w:val="0F9ED5" w:themeColor="accent4"/>
          <w:sz w:val="24"/>
          <w:szCs w:val="24"/>
        </w:rPr>
      </w:pPr>
    </w:p>
    <w:p w14:paraId="1D71141F" w14:textId="43332CD9" w:rsidR="00C27FC6" w:rsidRPr="00315FD3" w:rsidRDefault="00D42CA4" w:rsidP="00DD5E5F">
      <w:pPr>
        <w:spacing w:after="0"/>
        <w:rPr>
          <w:color w:val="0F9ED5" w:themeColor="accent4"/>
          <w:sz w:val="24"/>
          <w:szCs w:val="24"/>
        </w:rPr>
      </w:pPr>
      <w:r w:rsidRPr="00315FD3">
        <w:rPr>
          <w:color w:val="0F9ED5" w:themeColor="accent4"/>
          <w:sz w:val="24"/>
          <w:szCs w:val="24"/>
        </w:rPr>
        <w:t xml:space="preserve">De praktijk </w:t>
      </w:r>
      <w:r w:rsidR="00966A68" w:rsidRPr="00315FD3">
        <w:rPr>
          <w:color w:val="0F9ED5" w:themeColor="accent4"/>
          <w:sz w:val="24"/>
          <w:szCs w:val="24"/>
        </w:rPr>
        <w:t>( op basis van de huidige teams en het niveau waarop deze spelen)</w:t>
      </w:r>
    </w:p>
    <w:p w14:paraId="4272EBCE" w14:textId="77777777" w:rsidR="008E1BD0" w:rsidRDefault="008E1BD0" w:rsidP="00DD5E5F">
      <w:pPr>
        <w:spacing w:after="0"/>
        <w:rPr>
          <w:sz w:val="20"/>
          <w:szCs w:val="20"/>
        </w:rPr>
      </w:pPr>
    </w:p>
    <w:tbl>
      <w:tblPr>
        <w:tblStyle w:val="Tabelraster"/>
        <w:tblW w:w="0" w:type="auto"/>
        <w:tblLook w:val="04A0" w:firstRow="1" w:lastRow="0" w:firstColumn="1" w:lastColumn="0" w:noHBand="0" w:noVBand="1"/>
      </w:tblPr>
      <w:tblGrid>
        <w:gridCol w:w="9212"/>
      </w:tblGrid>
      <w:tr w:rsidR="008E1BD0" w14:paraId="2575F37A" w14:textId="77777777" w:rsidTr="008E1BD0">
        <w:tc>
          <w:tcPr>
            <w:tcW w:w="9212" w:type="dxa"/>
          </w:tcPr>
          <w:p w14:paraId="2CD635F0" w14:textId="77777777" w:rsidR="008E1BD0" w:rsidRPr="00315FD3" w:rsidRDefault="0013466E" w:rsidP="00DD5E5F">
            <w:pPr>
              <w:rPr>
                <w:color w:val="0F9ED5" w:themeColor="accent4"/>
                <w:sz w:val="20"/>
                <w:szCs w:val="20"/>
              </w:rPr>
            </w:pPr>
            <w:r w:rsidRPr="00315FD3">
              <w:rPr>
                <w:color w:val="0F9ED5" w:themeColor="accent4"/>
                <w:sz w:val="20"/>
                <w:szCs w:val="20"/>
              </w:rPr>
              <w:t>De teams onder JO7, JO8, JO9,</w:t>
            </w:r>
            <w:r w:rsidR="0079485C" w:rsidRPr="00315FD3">
              <w:rPr>
                <w:color w:val="0F9ED5" w:themeColor="accent4"/>
                <w:sz w:val="20"/>
                <w:szCs w:val="20"/>
              </w:rPr>
              <w:t xml:space="preserve"> en JO10 zorg</w:t>
            </w:r>
            <w:r w:rsidR="00644C99" w:rsidRPr="00315FD3">
              <w:rPr>
                <w:color w:val="0F9ED5" w:themeColor="accent4"/>
                <w:sz w:val="20"/>
                <w:szCs w:val="20"/>
              </w:rPr>
              <w:t>e</w:t>
            </w:r>
            <w:r w:rsidR="0079485C" w:rsidRPr="00315FD3">
              <w:rPr>
                <w:color w:val="0F9ED5" w:themeColor="accent4"/>
                <w:sz w:val="20"/>
                <w:szCs w:val="20"/>
              </w:rPr>
              <w:t>n zelf voor een spelbegeleider. In de regel is dit een trainer of ouder</w:t>
            </w:r>
            <w:r w:rsidR="00644C99" w:rsidRPr="00315FD3">
              <w:rPr>
                <w:color w:val="0F9ED5" w:themeColor="accent4"/>
                <w:sz w:val="20"/>
                <w:szCs w:val="20"/>
              </w:rPr>
              <w:t>. Dit wordt binnen het team zelf geregeld.</w:t>
            </w:r>
          </w:p>
          <w:p w14:paraId="18C3AAA3" w14:textId="508A5CD6" w:rsidR="00644C99" w:rsidRDefault="00644C99" w:rsidP="00DD5E5F">
            <w:pPr>
              <w:rPr>
                <w:sz w:val="20"/>
                <w:szCs w:val="20"/>
              </w:rPr>
            </w:pPr>
          </w:p>
        </w:tc>
      </w:tr>
    </w:tbl>
    <w:p w14:paraId="0DFDD7B1" w14:textId="77777777" w:rsidR="00C27FC6" w:rsidRDefault="00C27FC6" w:rsidP="00DD5E5F">
      <w:pPr>
        <w:spacing w:after="0"/>
        <w:rPr>
          <w:sz w:val="20"/>
          <w:szCs w:val="20"/>
        </w:rPr>
      </w:pPr>
    </w:p>
    <w:tbl>
      <w:tblPr>
        <w:tblStyle w:val="Tabelraster"/>
        <w:tblW w:w="0" w:type="auto"/>
        <w:tblLook w:val="04A0" w:firstRow="1" w:lastRow="0" w:firstColumn="1" w:lastColumn="0" w:noHBand="0" w:noVBand="1"/>
      </w:tblPr>
      <w:tblGrid>
        <w:gridCol w:w="387"/>
        <w:gridCol w:w="8830"/>
        <w:gridCol w:w="38"/>
      </w:tblGrid>
      <w:tr w:rsidR="00644C99" w14:paraId="0A1AF3F1" w14:textId="77777777" w:rsidTr="00215ADD">
        <w:trPr>
          <w:gridAfter w:val="1"/>
          <w:wAfter w:w="38" w:type="dxa"/>
        </w:trPr>
        <w:tc>
          <w:tcPr>
            <w:tcW w:w="9217" w:type="dxa"/>
            <w:gridSpan w:val="2"/>
          </w:tcPr>
          <w:p w14:paraId="367381A7" w14:textId="48178792" w:rsidR="00644C99" w:rsidRPr="00315FD3" w:rsidRDefault="00776A59" w:rsidP="00DD5E5F">
            <w:pPr>
              <w:rPr>
                <w:color w:val="0F9ED5" w:themeColor="accent4"/>
                <w:sz w:val="20"/>
                <w:szCs w:val="20"/>
              </w:rPr>
            </w:pPr>
            <w:r w:rsidRPr="00315FD3">
              <w:rPr>
                <w:color w:val="0F9ED5" w:themeColor="accent4"/>
                <w:sz w:val="20"/>
                <w:szCs w:val="20"/>
              </w:rPr>
              <w:t xml:space="preserve">Op grond van het Huishoudelijk Reglement worden de wedstrijden van de </w:t>
            </w:r>
            <w:r w:rsidR="007B32F1" w:rsidRPr="00315FD3">
              <w:rPr>
                <w:color w:val="0F9ED5" w:themeColor="accent4"/>
                <w:sz w:val="20"/>
                <w:szCs w:val="20"/>
              </w:rPr>
              <w:t>JO11, MO12</w:t>
            </w:r>
            <w:r w:rsidR="00B00A2E" w:rsidRPr="00315FD3">
              <w:rPr>
                <w:color w:val="0F9ED5" w:themeColor="accent4"/>
                <w:sz w:val="20"/>
                <w:szCs w:val="20"/>
              </w:rPr>
              <w:t xml:space="preserve"> en JO13 geleid door spelers uit de JO</w:t>
            </w:r>
            <w:r w:rsidR="007B24FA" w:rsidRPr="00315FD3">
              <w:rPr>
                <w:color w:val="0F9ED5" w:themeColor="accent4"/>
                <w:sz w:val="20"/>
                <w:szCs w:val="20"/>
              </w:rPr>
              <w:t>17, JO18 en de MO17.</w:t>
            </w:r>
          </w:p>
          <w:p w14:paraId="33B38C52" w14:textId="44CB7860" w:rsidR="00644C99" w:rsidRDefault="007B24FA" w:rsidP="00DD5E5F">
            <w:pPr>
              <w:rPr>
                <w:sz w:val="20"/>
                <w:szCs w:val="20"/>
              </w:rPr>
            </w:pPr>
            <w:r w:rsidRPr="00315FD3">
              <w:rPr>
                <w:color w:val="0F9ED5" w:themeColor="accent4"/>
                <w:sz w:val="20"/>
                <w:szCs w:val="20"/>
              </w:rPr>
              <w:t xml:space="preserve">Dit gaat </w:t>
            </w:r>
            <w:r w:rsidR="00B72681" w:rsidRPr="00315FD3">
              <w:rPr>
                <w:color w:val="0F9ED5" w:themeColor="accent4"/>
                <w:sz w:val="20"/>
                <w:szCs w:val="20"/>
              </w:rPr>
              <w:t>bij BSC’68 in de praktijk als volgt:</w:t>
            </w:r>
          </w:p>
        </w:tc>
      </w:tr>
      <w:tr w:rsidR="00215ADD" w14:paraId="67DAF8DD" w14:textId="77777777" w:rsidTr="00215ADD">
        <w:tc>
          <w:tcPr>
            <w:tcW w:w="387" w:type="dxa"/>
          </w:tcPr>
          <w:p w14:paraId="1C7FFE8F" w14:textId="7143A06D" w:rsidR="00215ADD" w:rsidRDefault="00215ADD" w:rsidP="00DD5E5F">
            <w:pPr>
              <w:rPr>
                <w:sz w:val="20"/>
                <w:szCs w:val="20"/>
              </w:rPr>
            </w:pPr>
            <w:r>
              <w:rPr>
                <w:sz w:val="20"/>
                <w:szCs w:val="20"/>
              </w:rPr>
              <w:t>1</w:t>
            </w:r>
          </w:p>
        </w:tc>
        <w:tc>
          <w:tcPr>
            <w:tcW w:w="8863" w:type="dxa"/>
            <w:gridSpan w:val="2"/>
          </w:tcPr>
          <w:p w14:paraId="7555639A" w14:textId="5BB9760E" w:rsidR="00215ADD" w:rsidRDefault="007D43F7" w:rsidP="00DD5E5F">
            <w:pPr>
              <w:rPr>
                <w:sz w:val="20"/>
                <w:szCs w:val="20"/>
              </w:rPr>
            </w:pPr>
            <w:r>
              <w:rPr>
                <w:sz w:val="20"/>
                <w:szCs w:val="20"/>
              </w:rPr>
              <w:t xml:space="preserve">In de week voorafgaand aan de zaterdag dat er gespeeld moet worden </w:t>
            </w:r>
            <w:r w:rsidR="00930BED">
              <w:rPr>
                <w:sz w:val="20"/>
                <w:szCs w:val="20"/>
              </w:rPr>
              <w:t xml:space="preserve">kijkt de scheidsrechtercoördinator </w:t>
            </w:r>
            <w:r w:rsidR="00AF135C">
              <w:rPr>
                <w:sz w:val="20"/>
                <w:szCs w:val="20"/>
              </w:rPr>
              <w:t>welke teams er thuis spelen</w:t>
            </w:r>
            <w:r w:rsidR="00C84A7D">
              <w:rPr>
                <w:sz w:val="20"/>
                <w:szCs w:val="20"/>
              </w:rPr>
              <w:t xml:space="preserve"> en op welke tijdstippen deze wedstrijden aanvangen.</w:t>
            </w:r>
          </w:p>
        </w:tc>
      </w:tr>
      <w:tr w:rsidR="00215ADD" w14:paraId="40061BC2" w14:textId="77777777" w:rsidTr="00215ADD">
        <w:tc>
          <w:tcPr>
            <w:tcW w:w="387" w:type="dxa"/>
          </w:tcPr>
          <w:p w14:paraId="568A221B" w14:textId="4A6E714E" w:rsidR="00215ADD" w:rsidRDefault="00215ADD" w:rsidP="00DD5E5F">
            <w:pPr>
              <w:rPr>
                <w:sz w:val="20"/>
                <w:szCs w:val="20"/>
              </w:rPr>
            </w:pPr>
            <w:r>
              <w:rPr>
                <w:sz w:val="20"/>
                <w:szCs w:val="20"/>
              </w:rPr>
              <w:t>2</w:t>
            </w:r>
          </w:p>
        </w:tc>
        <w:tc>
          <w:tcPr>
            <w:tcW w:w="8863" w:type="dxa"/>
            <w:gridSpan w:val="2"/>
          </w:tcPr>
          <w:p w14:paraId="0C4B4E43" w14:textId="3F24D129" w:rsidR="00215ADD" w:rsidRDefault="004A4B82" w:rsidP="00DD5E5F">
            <w:pPr>
              <w:rPr>
                <w:sz w:val="20"/>
                <w:szCs w:val="20"/>
              </w:rPr>
            </w:pPr>
            <w:r>
              <w:rPr>
                <w:sz w:val="20"/>
                <w:szCs w:val="20"/>
              </w:rPr>
              <w:t xml:space="preserve">Daarna kijkt hij wanneer de </w:t>
            </w:r>
            <w:r w:rsidR="00233627">
              <w:rPr>
                <w:sz w:val="20"/>
                <w:szCs w:val="20"/>
              </w:rPr>
              <w:t xml:space="preserve">mogelijk aan te wijzen scheidsrechters uit de JO17, MO17 , JO18 </w:t>
            </w:r>
            <w:r w:rsidR="00C417BB">
              <w:rPr>
                <w:sz w:val="20"/>
                <w:szCs w:val="20"/>
              </w:rPr>
              <w:t>zelf moeten voetballen</w:t>
            </w:r>
            <w:r w:rsidR="003B2594">
              <w:rPr>
                <w:sz w:val="20"/>
                <w:szCs w:val="20"/>
              </w:rPr>
              <w:t xml:space="preserve">. </w:t>
            </w:r>
          </w:p>
        </w:tc>
      </w:tr>
      <w:tr w:rsidR="00215ADD" w14:paraId="54A31C2D" w14:textId="77777777" w:rsidTr="00215ADD">
        <w:tc>
          <w:tcPr>
            <w:tcW w:w="387" w:type="dxa"/>
          </w:tcPr>
          <w:p w14:paraId="4563BCE4" w14:textId="09FD92FC" w:rsidR="00215ADD" w:rsidRDefault="00215ADD" w:rsidP="00DD5E5F">
            <w:pPr>
              <w:rPr>
                <w:sz w:val="20"/>
                <w:szCs w:val="20"/>
              </w:rPr>
            </w:pPr>
            <w:r>
              <w:rPr>
                <w:sz w:val="20"/>
                <w:szCs w:val="20"/>
              </w:rPr>
              <w:t>3</w:t>
            </w:r>
          </w:p>
        </w:tc>
        <w:tc>
          <w:tcPr>
            <w:tcW w:w="8863" w:type="dxa"/>
            <w:gridSpan w:val="2"/>
          </w:tcPr>
          <w:p w14:paraId="1E524162" w14:textId="3087C53E" w:rsidR="00215ADD" w:rsidRDefault="003B2594" w:rsidP="00DD5E5F">
            <w:pPr>
              <w:rPr>
                <w:sz w:val="20"/>
                <w:szCs w:val="20"/>
              </w:rPr>
            </w:pPr>
            <w:r>
              <w:rPr>
                <w:sz w:val="20"/>
                <w:szCs w:val="20"/>
              </w:rPr>
              <w:t xml:space="preserve">Hierna stelt de </w:t>
            </w:r>
            <w:r w:rsidR="00CB50A2">
              <w:rPr>
                <w:sz w:val="20"/>
                <w:szCs w:val="20"/>
              </w:rPr>
              <w:t>scheidsrechtercoördinator vast welke teams voor welke wedstrijd een scheidsrechter ku</w:t>
            </w:r>
            <w:r w:rsidR="00F437FA">
              <w:rPr>
                <w:sz w:val="20"/>
                <w:szCs w:val="20"/>
              </w:rPr>
              <w:t>nn</w:t>
            </w:r>
            <w:r w:rsidR="00CB50A2">
              <w:rPr>
                <w:sz w:val="20"/>
                <w:szCs w:val="20"/>
              </w:rPr>
              <w:t>en leveren</w:t>
            </w:r>
            <w:r w:rsidR="00F437FA">
              <w:rPr>
                <w:sz w:val="20"/>
                <w:szCs w:val="20"/>
              </w:rPr>
              <w:t>.</w:t>
            </w:r>
          </w:p>
        </w:tc>
      </w:tr>
      <w:tr w:rsidR="00215ADD" w14:paraId="2AB15808" w14:textId="77777777" w:rsidTr="00215ADD">
        <w:tc>
          <w:tcPr>
            <w:tcW w:w="387" w:type="dxa"/>
          </w:tcPr>
          <w:p w14:paraId="107CC072" w14:textId="5FFC7243" w:rsidR="00215ADD" w:rsidRDefault="00215ADD" w:rsidP="00DD5E5F">
            <w:pPr>
              <w:rPr>
                <w:sz w:val="20"/>
                <w:szCs w:val="20"/>
              </w:rPr>
            </w:pPr>
            <w:r>
              <w:rPr>
                <w:sz w:val="20"/>
                <w:szCs w:val="20"/>
              </w:rPr>
              <w:t>4</w:t>
            </w:r>
          </w:p>
        </w:tc>
        <w:tc>
          <w:tcPr>
            <w:tcW w:w="8863" w:type="dxa"/>
            <w:gridSpan w:val="2"/>
          </w:tcPr>
          <w:p w14:paraId="1CEF7D94" w14:textId="4C3B2DE5" w:rsidR="00215ADD" w:rsidRDefault="00F437FA" w:rsidP="00DD5E5F">
            <w:pPr>
              <w:rPr>
                <w:sz w:val="20"/>
                <w:szCs w:val="20"/>
              </w:rPr>
            </w:pPr>
            <w:r>
              <w:rPr>
                <w:sz w:val="20"/>
                <w:szCs w:val="20"/>
              </w:rPr>
              <w:t xml:space="preserve">Aan het begin van </w:t>
            </w:r>
            <w:r w:rsidR="0021511C">
              <w:rPr>
                <w:sz w:val="20"/>
                <w:szCs w:val="20"/>
              </w:rPr>
              <w:t>een week worden de leiders/trainers van de betreffende teams verzocht de namen door te geven van het aantal gevraagde spele</w:t>
            </w:r>
            <w:r w:rsidR="00E203D6">
              <w:rPr>
                <w:sz w:val="20"/>
                <w:szCs w:val="20"/>
              </w:rPr>
              <w:t>r</w:t>
            </w:r>
            <w:r w:rsidR="0021511C">
              <w:rPr>
                <w:sz w:val="20"/>
                <w:szCs w:val="20"/>
              </w:rPr>
              <w:t>s dat</w:t>
            </w:r>
            <w:r w:rsidR="00E203D6">
              <w:rPr>
                <w:sz w:val="20"/>
                <w:szCs w:val="20"/>
              </w:rPr>
              <w:t xml:space="preserve"> </w:t>
            </w:r>
            <w:r w:rsidR="0021511C">
              <w:rPr>
                <w:sz w:val="20"/>
                <w:szCs w:val="20"/>
              </w:rPr>
              <w:t>als scheidsrechter gaat fungeren</w:t>
            </w:r>
            <w:r w:rsidR="00E203D6">
              <w:rPr>
                <w:sz w:val="20"/>
                <w:szCs w:val="20"/>
              </w:rPr>
              <w:t>. (in de regel zijn dit er 2, soms 3 per team)</w:t>
            </w:r>
          </w:p>
        </w:tc>
      </w:tr>
      <w:tr w:rsidR="00215ADD" w14:paraId="2597C432" w14:textId="77777777" w:rsidTr="00215ADD">
        <w:tc>
          <w:tcPr>
            <w:tcW w:w="387" w:type="dxa"/>
          </w:tcPr>
          <w:p w14:paraId="708AE666" w14:textId="72B84E53" w:rsidR="00215ADD" w:rsidRDefault="00215ADD" w:rsidP="00DD5E5F">
            <w:pPr>
              <w:rPr>
                <w:sz w:val="20"/>
                <w:szCs w:val="20"/>
              </w:rPr>
            </w:pPr>
            <w:r>
              <w:rPr>
                <w:sz w:val="20"/>
                <w:szCs w:val="20"/>
              </w:rPr>
              <w:t>5</w:t>
            </w:r>
          </w:p>
        </w:tc>
        <w:tc>
          <w:tcPr>
            <w:tcW w:w="8863" w:type="dxa"/>
            <w:gridSpan w:val="2"/>
          </w:tcPr>
          <w:p w14:paraId="1BB5B970" w14:textId="628A7F66" w:rsidR="00215ADD" w:rsidRDefault="005C1607" w:rsidP="00DD5E5F">
            <w:pPr>
              <w:rPr>
                <w:sz w:val="20"/>
                <w:szCs w:val="20"/>
              </w:rPr>
            </w:pPr>
            <w:r>
              <w:rPr>
                <w:sz w:val="20"/>
                <w:szCs w:val="20"/>
              </w:rPr>
              <w:t xml:space="preserve">De leiders/trainers wijzen de spelers van hun teams aan die aan de beurt zijn om te fluiten </w:t>
            </w:r>
            <w:r w:rsidR="00344B58">
              <w:rPr>
                <w:sz w:val="20"/>
                <w:szCs w:val="20"/>
              </w:rPr>
              <w:t>een geven deze namen op uiterlijk donderdag door aan de scheidsrechtercoördinator.</w:t>
            </w:r>
          </w:p>
        </w:tc>
      </w:tr>
      <w:tr w:rsidR="00F06D67" w14:paraId="56F9A2A7" w14:textId="77777777" w:rsidTr="00215ADD">
        <w:tc>
          <w:tcPr>
            <w:tcW w:w="387" w:type="dxa"/>
          </w:tcPr>
          <w:p w14:paraId="7533FFED" w14:textId="28567942" w:rsidR="00F06D67" w:rsidRDefault="00A45A63" w:rsidP="00DD5E5F">
            <w:pPr>
              <w:rPr>
                <w:sz w:val="20"/>
                <w:szCs w:val="20"/>
              </w:rPr>
            </w:pPr>
            <w:r>
              <w:rPr>
                <w:sz w:val="20"/>
                <w:szCs w:val="20"/>
              </w:rPr>
              <w:t>6</w:t>
            </w:r>
          </w:p>
        </w:tc>
        <w:tc>
          <w:tcPr>
            <w:tcW w:w="8863" w:type="dxa"/>
            <w:gridSpan w:val="2"/>
          </w:tcPr>
          <w:p w14:paraId="66EE171D" w14:textId="54B53DB6" w:rsidR="00F06D67" w:rsidRDefault="00A45A63" w:rsidP="00DD5E5F">
            <w:pPr>
              <w:rPr>
                <w:sz w:val="20"/>
                <w:szCs w:val="20"/>
              </w:rPr>
            </w:pPr>
            <w:r>
              <w:rPr>
                <w:sz w:val="20"/>
                <w:szCs w:val="20"/>
              </w:rPr>
              <w:t>De aangewezen scheidsrechters</w:t>
            </w:r>
            <w:r w:rsidR="00CF3DDE">
              <w:rPr>
                <w:sz w:val="20"/>
                <w:szCs w:val="20"/>
              </w:rPr>
              <w:t xml:space="preserve"> melden zich minimaal een kwartier voor aanvang van de wedstrijd in de Commissiekamer. Hier wordt hen instructies gegeven, worden eventuele vragen beantwoord en krijgen zij </w:t>
            </w:r>
            <w:r w:rsidR="000B5998">
              <w:rPr>
                <w:sz w:val="20"/>
                <w:szCs w:val="20"/>
              </w:rPr>
              <w:t>de</w:t>
            </w:r>
            <w:r w:rsidR="00CF3DDE">
              <w:rPr>
                <w:sz w:val="20"/>
                <w:szCs w:val="20"/>
              </w:rPr>
              <w:t xml:space="preserve"> attribute</w:t>
            </w:r>
            <w:r w:rsidR="000B5998">
              <w:rPr>
                <w:sz w:val="20"/>
                <w:szCs w:val="20"/>
              </w:rPr>
              <w:t xml:space="preserve">n (fluit, notitieboekje, stopwatch, potlood, </w:t>
            </w:r>
            <w:r w:rsidR="00724734">
              <w:rPr>
                <w:sz w:val="20"/>
                <w:szCs w:val="20"/>
              </w:rPr>
              <w:t>gele en rode kaart, vlaggen) uitgereikt.</w:t>
            </w:r>
          </w:p>
        </w:tc>
      </w:tr>
      <w:tr w:rsidR="00F06D67" w14:paraId="4A03EE81" w14:textId="77777777" w:rsidTr="00215ADD">
        <w:tc>
          <w:tcPr>
            <w:tcW w:w="387" w:type="dxa"/>
          </w:tcPr>
          <w:p w14:paraId="41A34E76" w14:textId="18768F87" w:rsidR="00F06D67" w:rsidRDefault="00A45A63" w:rsidP="00DD5E5F">
            <w:pPr>
              <w:rPr>
                <w:sz w:val="20"/>
                <w:szCs w:val="20"/>
              </w:rPr>
            </w:pPr>
            <w:r>
              <w:rPr>
                <w:sz w:val="20"/>
                <w:szCs w:val="20"/>
              </w:rPr>
              <w:t>7</w:t>
            </w:r>
          </w:p>
        </w:tc>
        <w:tc>
          <w:tcPr>
            <w:tcW w:w="8863" w:type="dxa"/>
            <w:gridSpan w:val="2"/>
          </w:tcPr>
          <w:p w14:paraId="3105E3E1" w14:textId="1C3C7E74" w:rsidR="00F06D67" w:rsidRDefault="00724734" w:rsidP="00DD5E5F">
            <w:pPr>
              <w:rPr>
                <w:sz w:val="20"/>
                <w:szCs w:val="20"/>
              </w:rPr>
            </w:pPr>
            <w:r>
              <w:rPr>
                <w:sz w:val="20"/>
                <w:szCs w:val="20"/>
              </w:rPr>
              <w:t>Er wordt zoveel mogelijk geprobeerd bij de wedstrijden te kijken, om de scheidsrechters te zien, te ondersteu</w:t>
            </w:r>
            <w:r w:rsidR="007C105F">
              <w:rPr>
                <w:sz w:val="20"/>
                <w:szCs w:val="20"/>
              </w:rPr>
              <w:t>nen en (na de wedstrijd) feedback te geven.</w:t>
            </w:r>
          </w:p>
        </w:tc>
      </w:tr>
      <w:tr w:rsidR="00215ADD" w14:paraId="57E214EC" w14:textId="77777777" w:rsidTr="00215ADD">
        <w:tc>
          <w:tcPr>
            <w:tcW w:w="387" w:type="dxa"/>
          </w:tcPr>
          <w:p w14:paraId="4A4E8915" w14:textId="176CEA83" w:rsidR="00215ADD" w:rsidRDefault="00A45A63" w:rsidP="00DD5E5F">
            <w:pPr>
              <w:rPr>
                <w:sz w:val="20"/>
                <w:szCs w:val="20"/>
              </w:rPr>
            </w:pPr>
            <w:r>
              <w:rPr>
                <w:sz w:val="20"/>
                <w:szCs w:val="20"/>
              </w:rPr>
              <w:t>8</w:t>
            </w:r>
          </w:p>
        </w:tc>
        <w:tc>
          <w:tcPr>
            <w:tcW w:w="8863" w:type="dxa"/>
            <w:gridSpan w:val="2"/>
          </w:tcPr>
          <w:p w14:paraId="41EDB914" w14:textId="39CF1F17" w:rsidR="00215ADD" w:rsidRDefault="007C105F" w:rsidP="00DD5E5F">
            <w:pPr>
              <w:rPr>
                <w:sz w:val="20"/>
                <w:szCs w:val="20"/>
              </w:rPr>
            </w:pPr>
            <w:r>
              <w:rPr>
                <w:sz w:val="20"/>
                <w:szCs w:val="20"/>
              </w:rPr>
              <w:t>Na de wedstrijd</w:t>
            </w:r>
            <w:r w:rsidR="00EA1CC7">
              <w:rPr>
                <w:sz w:val="20"/>
                <w:szCs w:val="20"/>
              </w:rPr>
              <w:t xml:space="preserve"> geeft de scheidsrechter de uitslag door aan de Commissiedienst in de commissiekamer, waar de gebruikte attributen worden ingeleverd. Als dank ontvangt de scheidsrechter twee consumptiebonnen.</w:t>
            </w:r>
          </w:p>
        </w:tc>
      </w:tr>
    </w:tbl>
    <w:p w14:paraId="7A4D54FF" w14:textId="77777777" w:rsidR="00C27FC6" w:rsidRDefault="00C27FC6" w:rsidP="00DD5E5F">
      <w:pPr>
        <w:spacing w:after="0"/>
        <w:rPr>
          <w:sz w:val="20"/>
          <w:szCs w:val="20"/>
        </w:rPr>
      </w:pPr>
    </w:p>
    <w:tbl>
      <w:tblPr>
        <w:tblStyle w:val="Tabelraster"/>
        <w:tblW w:w="0" w:type="auto"/>
        <w:tblLook w:val="04A0" w:firstRow="1" w:lastRow="0" w:firstColumn="1" w:lastColumn="0" w:noHBand="0" w:noVBand="1"/>
      </w:tblPr>
      <w:tblGrid>
        <w:gridCol w:w="9212"/>
      </w:tblGrid>
      <w:tr w:rsidR="00315FD3" w14:paraId="1F546A9C" w14:textId="77777777" w:rsidTr="00315FD3">
        <w:tc>
          <w:tcPr>
            <w:tcW w:w="9212" w:type="dxa"/>
          </w:tcPr>
          <w:p w14:paraId="4FE76226" w14:textId="77777777" w:rsidR="00315FD3" w:rsidRPr="003C007B" w:rsidRDefault="008D3977" w:rsidP="00DD5E5F">
            <w:pPr>
              <w:rPr>
                <w:color w:val="0F9ED5" w:themeColor="accent4"/>
                <w:sz w:val="20"/>
                <w:szCs w:val="20"/>
              </w:rPr>
            </w:pPr>
            <w:r w:rsidRPr="003C007B">
              <w:rPr>
                <w:color w:val="0F9ED5" w:themeColor="accent4"/>
                <w:sz w:val="20"/>
                <w:szCs w:val="20"/>
              </w:rPr>
              <w:t xml:space="preserve">De wedstrijden van de JO15 worden geleid door spelers uit de JO23. </w:t>
            </w:r>
            <w:r w:rsidR="00D46BCC" w:rsidRPr="003C007B">
              <w:rPr>
                <w:color w:val="0F9ED5" w:themeColor="accent4"/>
                <w:sz w:val="20"/>
                <w:szCs w:val="20"/>
              </w:rPr>
              <w:t xml:space="preserve">Dit op grond van een bestuursbesluit. Het aanwijzen en aanstellen van deze scheidsrechters verloopt vergelijkbaar </w:t>
            </w:r>
            <w:r w:rsidR="003C007B" w:rsidRPr="003C007B">
              <w:rPr>
                <w:color w:val="0F9ED5" w:themeColor="accent4"/>
                <w:sz w:val="20"/>
                <w:szCs w:val="20"/>
              </w:rPr>
              <w:t>met de gang van zaken zoals bij de vorige teams aangegeven.</w:t>
            </w:r>
          </w:p>
          <w:p w14:paraId="1A2BD9EF" w14:textId="7BBCDE90" w:rsidR="003C007B" w:rsidRDefault="003C007B" w:rsidP="00DD5E5F">
            <w:pPr>
              <w:rPr>
                <w:sz w:val="20"/>
                <w:szCs w:val="20"/>
              </w:rPr>
            </w:pPr>
          </w:p>
        </w:tc>
      </w:tr>
    </w:tbl>
    <w:p w14:paraId="0D4B68E9" w14:textId="77777777" w:rsidR="00315FD3" w:rsidRDefault="00315FD3" w:rsidP="00DD5E5F">
      <w:pPr>
        <w:spacing w:after="0"/>
        <w:rPr>
          <w:sz w:val="20"/>
          <w:szCs w:val="20"/>
        </w:rPr>
      </w:pPr>
    </w:p>
    <w:tbl>
      <w:tblPr>
        <w:tblStyle w:val="Tabelraster"/>
        <w:tblW w:w="0" w:type="auto"/>
        <w:tblLook w:val="04A0" w:firstRow="1" w:lastRow="0" w:firstColumn="1" w:lastColumn="0" w:noHBand="0" w:noVBand="1"/>
      </w:tblPr>
      <w:tblGrid>
        <w:gridCol w:w="9212"/>
      </w:tblGrid>
      <w:tr w:rsidR="00FF4FEF" w14:paraId="05CAB9BB" w14:textId="77777777" w:rsidTr="00FF4FEF">
        <w:tc>
          <w:tcPr>
            <w:tcW w:w="9212" w:type="dxa"/>
          </w:tcPr>
          <w:p w14:paraId="4222E841" w14:textId="3E3A732D" w:rsidR="00FF4FEF" w:rsidRPr="000D2D5A" w:rsidRDefault="00FF4FEF" w:rsidP="00DD5E5F">
            <w:pPr>
              <w:rPr>
                <w:color w:val="0F9ED5" w:themeColor="accent4"/>
                <w:sz w:val="20"/>
                <w:szCs w:val="20"/>
              </w:rPr>
            </w:pPr>
            <w:r w:rsidRPr="000D2D5A">
              <w:rPr>
                <w:color w:val="0F9ED5" w:themeColor="accent4"/>
                <w:sz w:val="20"/>
                <w:szCs w:val="20"/>
              </w:rPr>
              <w:t>Gezien de inzet, het tempo en het gemiddelde spelniveau</w:t>
            </w:r>
            <w:r w:rsidR="002337E3" w:rsidRPr="000D2D5A">
              <w:rPr>
                <w:color w:val="0F9ED5" w:themeColor="accent4"/>
                <w:sz w:val="20"/>
                <w:szCs w:val="20"/>
              </w:rPr>
              <w:t xml:space="preserve"> worden bij de teams JO17-1, JO17-2</w:t>
            </w:r>
            <w:r w:rsidR="00BC4702" w:rsidRPr="000D2D5A">
              <w:rPr>
                <w:color w:val="0F9ED5" w:themeColor="accent4"/>
                <w:sz w:val="20"/>
                <w:szCs w:val="20"/>
              </w:rPr>
              <w:t>, JO18-1 en JO23 en de seniorenteams (2</w:t>
            </w:r>
            <w:r w:rsidR="00BC4702" w:rsidRPr="000D2D5A">
              <w:rPr>
                <w:color w:val="0F9ED5" w:themeColor="accent4"/>
                <w:sz w:val="20"/>
                <w:szCs w:val="20"/>
                <w:vertAlign w:val="superscript"/>
              </w:rPr>
              <w:t xml:space="preserve">e, </w:t>
            </w:r>
            <w:r w:rsidR="00BC4702" w:rsidRPr="000D2D5A">
              <w:rPr>
                <w:color w:val="0F9ED5" w:themeColor="accent4"/>
                <w:sz w:val="20"/>
                <w:szCs w:val="20"/>
              </w:rPr>
              <w:t>3</w:t>
            </w:r>
            <w:r w:rsidR="00BC4702" w:rsidRPr="000D2D5A">
              <w:rPr>
                <w:color w:val="0F9ED5" w:themeColor="accent4"/>
                <w:sz w:val="20"/>
                <w:szCs w:val="20"/>
                <w:vertAlign w:val="superscript"/>
              </w:rPr>
              <w:t>e</w:t>
            </w:r>
            <w:r w:rsidR="00BC4702" w:rsidRPr="000D2D5A">
              <w:rPr>
                <w:color w:val="0F9ED5" w:themeColor="accent4"/>
                <w:sz w:val="20"/>
                <w:szCs w:val="20"/>
              </w:rPr>
              <w:t>, 4</w:t>
            </w:r>
            <w:r w:rsidR="00BC4702" w:rsidRPr="000D2D5A">
              <w:rPr>
                <w:color w:val="0F9ED5" w:themeColor="accent4"/>
                <w:sz w:val="20"/>
                <w:szCs w:val="20"/>
                <w:vertAlign w:val="superscript"/>
              </w:rPr>
              <w:t>e</w:t>
            </w:r>
            <w:r w:rsidR="00BC4702" w:rsidRPr="000D2D5A">
              <w:rPr>
                <w:color w:val="0F9ED5" w:themeColor="accent4"/>
                <w:sz w:val="20"/>
                <w:szCs w:val="20"/>
              </w:rPr>
              <w:t>, 5</w:t>
            </w:r>
            <w:r w:rsidR="00BC4702" w:rsidRPr="000D2D5A">
              <w:rPr>
                <w:color w:val="0F9ED5" w:themeColor="accent4"/>
                <w:sz w:val="20"/>
                <w:szCs w:val="20"/>
                <w:vertAlign w:val="superscript"/>
              </w:rPr>
              <w:t>e</w:t>
            </w:r>
            <w:r w:rsidR="00BC4702" w:rsidRPr="000D2D5A">
              <w:rPr>
                <w:color w:val="0F9ED5" w:themeColor="accent4"/>
                <w:sz w:val="20"/>
                <w:szCs w:val="20"/>
              </w:rPr>
              <w:t xml:space="preserve">, </w:t>
            </w:r>
            <w:r w:rsidR="00D65D34" w:rsidRPr="000D2D5A">
              <w:rPr>
                <w:color w:val="0F9ED5" w:themeColor="accent4"/>
                <w:sz w:val="20"/>
                <w:szCs w:val="20"/>
              </w:rPr>
              <w:t>6</w:t>
            </w:r>
            <w:r w:rsidR="00D65D34" w:rsidRPr="000D2D5A">
              <w:rPr>
                <w:color w:val="0F9ED5" w:themeColor="accent4"/>
                <w:sz w:val="20"/>
                <w:szCs w:val="20"/>
                <w:vertAlign w:val="superscript"/>
              </w:rPr>
              <w:t>e</w:t>
            </w:r>
            <w:r w:rsidR="00D65D34" w:rsidRPr="000D2D5A">
              <w:rPr>
                <w:color w:val="0F9ED5" w:themeColor="accent4"/>
                <w:sz w:val="20"/>
                <w:szCs w:val="20"/>
              </w:rPr>
              <w:t>, 7</w:t>
            </w:r>
            <w:r w:rsidR="00D65D34" w:rsidRPr="000D2D5A">
              <w:rPr>
                <w:color w:val="0F9ED5" w:themeColor="accent4"/>
                <w:sz w:val="20"/>
                <w:szCs w:val="20"/>
                <w:vertAlign w:val="superscript"/>
              </w:rPr>
              <w:t>e</w:t>
            </w:r>
            <w:r w:rsidR="00D65D34" w:rsidRPr="000D2D5A">
              <w:rPr>
                <w:color w:val="0F9ED5" w:themeColor="accent4"/>
                <w:sz w:val="20"/>
                <w:szCs w:val="20"/>
              </w:rPr>
              <w:t>, VR1, VR2 en 18+1) bij voorkeur clubscheidsrechters ingezet, die door ervaring en opleiding over de nodige kwaliteite</w:t>
            </w:r>
            <w:r w:rsidR="00524AA4" w:rsidRPr="000D2D5A">
              <w:rPr>
                <w:color w:val="0F9ED5" w:themeColor="accent4"/>
                <w:sz w:val="20"/>
                <w:szCs w:val="20"/>
              </w:rPr>
              <w:t xml:space="preserve">n </w:t>
            </w:r>
            <w:r w:rsidR="00D65D34" w:rsidRPr="000D2D5A">
              <w:rPr>
                <w:color w:val="0F9ED5" w:themeColor="accent4"/>
                <w:sz w:val="20"/>
                <w:szCs w:val="20"/>
              </w:rPr>
              <w:t>beschikken</w:t>
            </w:r>
            <w:r w:rsidR="00524AA4" w:rsidRPr="000D2D5A">
              <w:rPr>
                <w:color w:val="0F9ED5" w:themeColor="accent4"/>
                <w:sz w:val="20"/>
                <w:szCs w:val="20"/>
              </w:rPr>
              <w:t>.</w:t>
            </w:r>
          </w:p>
          <w:p w14:paraId="2890917E" w14:textId="1F21CC11" w:rsidR="00524AA4" w:rsidRPr="000D2D5A" w:rsidRDefault="00F00B09" w:rsidP="00DD5E5F">
            <w:pPr>
              <w:rPr>
                <w:color w:val="0F9ED5" w:themeColor="accent4"/>
                <w:sz w:val="20"/>
                <w:szCs w:val="20"/>
              </w:rPr>
            </w:pPr>
            <w:r w:rsidRPr="000D2D5A">
              <w:rPr>
                <w:color w:val="0F9ED5" w:themeColor="accent4"/>
                <w:sz w:val="20"/>
                <w:szCs w:val="20"/>
              </w:rPr>
              <w:t>Op deze regel</w:t>
            </w:r>
            <w:r w:rsidR="00AC5980" w:rsidRPr="000D2D5A">
              <w:rPr>
                <w:color w:val="0F9ED5" w:themeColor="accent4"/>
                <w:sz w:val="20"/>
                <w:szCs w:val="20"/>
              </w:rPr>
              <w:t xml:space="preserve"> zijn er enkele (incidentele) uitzonderingen:</w:t>
            </w:r>
          </w:p>
          <w:p w14:paraId="4BA4ED8C" w14:textId="37ABED0A" w:rsidR="00AC5980" w:rsidRPr="000D2D5A" w:rsidRDefault="00AC5980" w:rsidP="00AC5980">
            <w:pPr>
              <w:pStyle w:val="Lijstalinea"/>
              <w:numPr>
                <w:ilvl w:val="0"/>
                <w:numId w:val="4"/>
              </w:numPr>
              <w:rPr>
                <w:color w:val="0F9ED5" w:themeColor="accent4"/>
                <w:sz w:val="20"/>
                <w:szCs w:val="20"/>
              </w:rPr>
            </w:pPr>
            <w:r w:rsidRPr="000D2D5A">
              <w:rPr>
                <w:color w:val="0F9ED5" w:themeColor="accent4"/>
                <w:sz w:val="20"/>
                <w:szCs w:val="20"/>
              </w:rPr>
              <w:t>Bij het 2</w:t>
            </w:r>
            <w:r w:rsidRPr="000D2D5A">
              <w:rPr>
                <w:color w:val="0F9ED5" w:themeColor="accent4"/>
                <w:sz w:val="20"/>
                <w:szCs w:val="20"/>
                <w:vertAlign w:val="superscript"/>
              </w:rPr>
              <w:t>e</w:t>
            </w:r>
            <w:r w:rsidRPr="000D2D5A">
              <w:rPr>
                <w:color w:val="0F9ED5" w:themeColor="accent4"/>
                <w:sz w:val="20"/>
                <w:szCs w:val="20"/>
              </w:rPr>
              <w:t xml:space="preserve"> </w:t>
            </w:r>
            <w:r w:rsidR="004861F6" w:rsidRPr="000D2D5A">
              <w:rPr>
                <w:color w:val="0F9ED5" w:themeColor="accent4"/>
                <w:sz w:val="20"/>
                <w:szCs w:val="20"/>
              </w:rPr>
              <w:t>elftal wordt er vaak een scheidsrechter aangesteld door de KNVB</w:t>
            </w:r>
          </w:p>
          <w:p w14:paraId="09198B45" w14:textId="232B8CD2" w:rsidR="004861F6" w:rsidRPr="000D2D5A" w:rsidRDefault="001E4DE5" w:rsidP="00AC5980">
            <w:pPr>
              <w:pStyle w:val="Lijstalinea"/>
              <w:numPr>
                <w:ilvl w:val="0"/>
                <w:numId w:val="4"/>
              </w:numPr>
              <w:rPr>
                <w:color w:val="0F9ED5" w:themeColor="accent4"/>
                <w:sz w:val="20"/>
                <w:szCs w:val="20"/>
              </w:rPr>
            </w:pPr>
            <w:r w:rsidRPr="000D2D5A">
              <w:rPr>
                <w:color w:val="0F9ED5" w:themeColor="accent4"/>
                <w:sz w:val="20"/>
                <w:szCs w:val="20"/>
              </w:rPr>
              <w:t xml:space="preserve">De JO18 en JO23 spelen op divisie niveau. Vrijwel altijd </w:t>
            </w:r>
            <w:r w:rsidR="0030257E" w:rsidRPr="000D2D5A">
              <w:rPr>
                <w:color w:val="0F9ED5" w:themeColor="accent4"/>
                <w:sz w:val="20"/>
                <w:szCs w:val="20"/>
              </w:rPr>
              <w:t>wordt er voor deze wedstrijden een KNVB scheidsrechter aangesteld. Heel soms niet.</w:t>
            </w:r>
            <w:r w:rsidR="00674880" w:rsidRPr="000D2D5A">
              <w:rPr>
                <w:color w:val="0F9ED5" w:themeColor="accent4"/>
                <w:sz w:val="20"/>
                <w:szCs w:val="20"/>
              </w:rPr>
              <w:t xml:space="preserve"> De scheidsrechtercoördinator kan dit zien in sportlink of in het  wedstrijdprogramma</w:t>
            </w:r>
            <w:r w:rsidR="0032280E" w:rsidRPr="000D2D5A">
              <w:rPr>
                <w:color w:val="0F9ED5" w:themeColor="accent4"/>
                <w:sz w:val="20"/>
                <w:szCs w:val="20"/>
              </w:rPr>
              <w:t xml:space="preserve"> op de BSC’68 site. Als bij “officials”</w:t>
            </w:r>
            <w:r w:rsidR="00164155" w:rsidRPr="000D2D5A">
              <w:rPr>
                <w:color w:val="0F9ED5" w:themeColor="accent4"/>
                <w:sz w:val="20"/>
                <w:szCs w:val="20"/>
              </w:rPr>
              <w:t xml:space="preserve"> geen naam is ingevuld dan moet er een clubscheidsrechter gezocht worden.</w:t>
            </w:r>
          </w:p>
          <w:p w14:paraId="40CE543F" w14:textId="4C4E576A" w:rsidR="00164155" w:rsidRPr="000D2D5A" w:rsidRDefault="00164155" w:rsidP="00AC5980">
            <w:pPr>
              <w:pStyle w:val="Lijstalinea"/>
              <w:numPr>
                <w:ilvl w:val="0"/>
                <w:numId w:val="4"/>
              </w:numPr>
              <w:rPr>
                <w:color w:val="0F9ED5" w:themeColor="accent4"/>
                <w:sz w:val="20"/>
                <w:szCs w:val="20"/>
              </w:rPr>
            </w:pPr>
            <w:r w:rsidRPr="000D2D5A">
              <w:rPr>
                <w:color w:val="0F9ED5" w:themeColor="accent4"/>
                <w:sz w:val="20"/>
                <w:szCs w:val="20"/>
              </w:rPr>
              <w:t>De 18+1 en het 5</w:t>
            </w:r>
            <w:r w:rsidRPr="000D2D5A">
              <w:rPr>
                <w:color w:val="0F9ED5" w:themeColor="accent4"/>
                <w:sz w:val="20"/>
                <w:szCs w:val="20"/>
                <w:vertAlign w:val="superscript"/>
              </w:rPr>
              <w:t>e</w:t>
            </w:r>
            <w:r w:rsidRPr="000D2D5A">
              <w:rPr>
                <w:color w:val="0F9ED5" w:themeColor="accent4"/>
                <w:sz w:val="20"/>
                <w:szCs w:val="20"/>
              </w:rPr>
              <w:t xml:space="preserve"> </w:t>
            </w:r>
            <w:r w:rsidR="00B92AB2" w:rsidRPr="000D2D5A">
              <w:rPr>
                <w:color w:val="0F9ED5" w:themeColor="accent4"/>
                <w:sz w:val="20"/>
                <w:szCs w:val="20"/>
              </w:rPr>
              <w:t>zorgen voor een eigen scheidsrechter. Dit hebben zij aan het begin van het seizoen afgesproken met de scheidsrechtercoördinator</w:t>
            </w:r>
            <w:r w:rsidR="005F36A8" w:rsidRPr="000D2D5A">
              <w:rPr>
                <w:color w:val="0F9ED5" w:themeColor="accent4"/>
                <w:sz w:val="20"/>
                <w:szCs w:val="20"/>
              </w:rPr>
              <w:t>. Bij wijze van uitzondering verzoeken zij om de aanstelling van een clubscheidsrechter.</w:t>
            </w:r>
          </w:p>
          <w:p w14:paraId="770494BB" w14:textId="77777777" w:rsidR="00FF4FEF" w:rsidRDefault="00FF4FEF" w:rsidP="00DD5E5F">
            <w:pPr>
              <w:rPr>
                <w:sz w:val="20"/>
                <w:szCs w:val="20"/>
              </w:rPr>
            </w:pPr>
          </w:p>
        </w:tc>
      </w:tr>
    </w:tbl>
    <w:p w14:paraId="2594FF7B" w14:textId="77777777" w:rsidR="003C007B" w:rsidRDefault="003C007B" w:rsidP="00DD5E5F">
      <w:pPr>
        <w:spacing w:after="0"/>
        <w:rPr>
          <w:sz w:val="20"/>
          <w:szCs w:val="20"/>
        </w:rPr>
      </w:pPr>
    </w:p>
    <w:p w14:paraId="54B5110F" w14:textId="77777777" w:rsidR="000D2D5A" w:rsidRDefault="000D2D5A" w:rsidP="00524AA4">
      <w:pPr>
        <w:tabs>
          <w:tab w:val="left" w:pos="5727"/>
        </w:tabs>
        <w:rPr>
          <w:sz w:val="20"/>
          <w:szCs w:val="20"/>
        </w:rPr>
      </w:pPr>
    </w:p>
    <w:p w14:paraId="0DE440D5" w14:textId="77777777" w:rsidR="000D2D5A" w:rsidRDefault="000D2D5A" w:rsidP="00524AA4">
      <w:pPr>
        <w:tabs>
          <w:tab w:val="left" w:pos="5727"/>
        </w:tabs>
        <w:rPr>
          <w:sz w:val="20"/>
          <w:szCs w:val="20"/>
        </w:rPr>
      </w:pPr>
    </w:p>
    <w:p w14:paraId="44F70D1C" w14:textId="77777777" w:rsidR="000D2D5A" w:rsidRDefault="000D2D5A" w:rsidP="00524AA4">
      <w:pPr>
        <w:tabs>
          <w:tab w:val="left" w:pos="5727"/>
        </w:tabs>
        <w:rPr>
          <w:sz w:val="20"/>
          <w:szCs w:val="20"/>
        </w:rPr>
      </w:pPr>
    </w:p>
    <w:p w14:paraId="13DB34C4" w14:textId="77777777" w:rsidR="000D2D5A" w:rsidRDefault="000D2D5A" w:rsidP="00524AA4">
      <w:pPr>
        <w:tabs>
          <w:tab w:val="left" w:pos="5727"/>
        </w:tabs>
        <w:rPr>
          <w:color w:val="0F9ED5" w:themeColor="accent4"/>
          <w:sz w:val="26"/>
          <w:szCs w:val="26"/>
        </w:rPr>
      </w:pPr>
      <w:r w:rsidRPr="000D2D5A">
        <w:rPr>
          <w:color w:val="0F9ED5" w:themeColor="accent4"/>
          <w:sz w:val="26"/>
          <w:szCs w:val="26"/>
        </w:rPr>
        <w:t>Inventarisatie clubscheidsrechters</w:t>
      </w:r>
    </w:p>
    <w:tbl>
      <w:tblPr>
        <w:tblStyle w:val="Tabelraster"/>
        <w:tblW w:w="0" w:type="auto"/>
        <w:tblLook w:val="04A0" w:firstRow="1" w:lastRow="0" w:firstColumn="1" w:lastColumn="0" w:noHBand="0" w:noVBand="1"/>
      </w:tblPr>
      <w:tblGrid>
        <w:gridCol w:w="2235"/>
        <w:gridCol w:w="6977"/>
      </w:tblGrid>
      <w:tr w:rsidR="0040596E" w14:paraId="73DF8A6B" w14:textId="77777777" w:rsidTr="00626C75">
        <w:tc>
          <w:tcPr>
            <w:tcW w:w="2235" w:type="dxa"/>
          </w:tcPr>
          <w:p w14:paraId="6E601E5D" w14:textId="4D16D7EB" w:rsidR="0040596E" w:rsidRPr="00787669" w:rsidRDefault="0040596E" w:rsidP="00524AA4">
            <w:pPr>
              <w:tabs>
                <w:tab w:val="left" w:pos="5727"/>
              </w:tabs>
            </w:pPr>
            <w:r w:rsidRPr="00787669">
              <w:t>Gerard de Groot</w:t>
            </w:r>
          </w:p>
        </w:tc>
        <w:tc>
          <w:tcPr>
            <w:tcW w:w="6977" w:type="dxa"/>
          </w:tcPr>
          <w:p w14:paraId="7879CDF8" w14:textId="012AACEB" w:rsidR="0040596E" w:rsidRPr="002E5DD5" w:rsidRDefault="00667432" w:rsidP="00524AA4">
            <w:pPr>
              <w:tabs>
                <w:tab w:val="left" w:pos="5727"/>
              </w:tabs>
            </w:pPr>
            <w:r w:rsidRPr="002E5DD5">
              <w:t>Breed inzetbaar</w:t>
            </w:r>
            <w:r w:rsidR="00626C75" w:rsidRPr="002E5DD5">
              <w:t>. Voorkeur om 14:30 uur en het liefst het 3</w:t>
            </w:r>
            <w:r w:rsidR="00626C75" w:rsidRPr="002E5DD5">
              <w:rPr>
                <w:vertAlign w:val="superscript"/>
              </w:rPr>
              <w:t>e</w:t>
            </w:r>
            <w:r w:rsidR="00626C75" w:rsidRPr="002E5DD5">
              <w:t xml:space="preserve">  elftal</w:t>
            </w:r>
          </w:p>
        </w:tc>
      </w:tr>
      <w:tr w:rsidR="0040596E" w14:paraId="1A168121" w14:textId="77777777" w:rsidTr="00626C75">
        <w:tc>
          <w:tcPr>
            <w:tcW w:w="2235" w:type="dxa"/>
          </w:tcPr>
          <w:p w14:paraId="079E1FAF" w14:textId="3E051A49" w:rsidR="0040596E" w:rsidRPr="00787669" w:rsidRDefault="00787669" w:rsidP="00524AA4">
            <w:pPr>
              <w:tabs>
                <w:tab w:val="left" w:pos="5727"/>
              </w:tabs>
            </w:pPr>
            <w:r w:rsidRPr="00787669">
              <w:t>Pieter Verheul</w:t>
            </w:r>
          </w:p>
        </w:tc>
        <w:tc>
          <w:tcPr>
            <w:tcW w:w="6977" w:type="dxa"/>
          </w:tcPr>
          <w:p w14:paraId="58323B37" w14:textId="5731DF8A" w:rsidR="0040596E" w:rsidRPr="002E5DD5" w:rsidRDefault="008D1F50" w:rsidP="00524AA4">
            <w:pPr>
              <w:tabs>
                <w:tab w:val="left" w:pos="5727"/>
              </w:tabs>
            </w:pPr>
            <w:r w:rsidRPr="002E5DD5">
              <w:t>Breed inzetbaar. Voorkeur dameswedstrijden</w:t>
            </w:r>
          </w:p>
        </w:tc>
      </w:tr>
      <w:tr w:rsidR="0040596E" w14:paraId="65933E0C" w14:textId="77777777" w:rsidTr="00626C75">
        <w:tc>
          <w:tcPr>
            <w:tcW w:w="2235" w:type="dxa"/>
          </w:tcPr>
          <w:p w14:paraId="29ECC0E4" w14:textId="3F7AFC34" w:rsidR="0040596E" w:rsidRPr="00787669" w:rsidRDefault="00787669" w:rsidP="00524AA4">
            <w:pPr>
              <w:tabs>
                <w:tab w:val="left" w:pos="5727"/>
              </w:tabs>
            </w:pPr>
            <w:r w:rsidRPr="00787669">
              <w:t>Rein Kamphuis</w:t>
            </w:r>
          </w:p>
        </w:tc>
        <w:tc>
          <w:tcPr>
            <w:tcW w:w="6977" w:type="dxa"/>
          </w:tcPr>
          <w:p w14:paraId="7AB0A412" w14:textId="6DED4184" w:rsidR="0040596E" w:rsidRPr="00787669" w:rsidRDefault="008D1F50" w:rsidP="00524AA4">
            <w:pPr>
              <w:tabs>
                <w:tab w:val="left" w:pos="5727"/>
              </w:tabs>
            </w:pPr>
            <w:r>
              <w:t>Breed inzetbaar. Geen voorkeur</w:t>
            </w:r>
          </w:p>
        </w:tc>
      </w:tr>
      <w:tr w:rsidR="0040596E" w14:paraId="2172A9D1" w14:textId="77777777" w:rsidTr="00626C75">
        <w:tc>
          <w:tcPr>
            <w:tcW w:w="2235" w:type="dxa"/>
          </w:tcPr>
          <w:p w14:paraId="36638EA2" w14:textId="135595DE" w:rsidR="0040596E" w:rsidRPr="00787669" w:rsidRDefault="00787669" w:rsidP="00524AA4">
            <w:pPr>
              <w:tabs>
                <w:tab w:val="left" w:pos="5727"/>
              </w:tabs>
            </w:pPr>
            <w:r>
              <w:t>Vincent Pisa</w:t>
            </w:r>
          </w:p>
        </w:tc>
        <w:tc>
          <w:tcPr>
            <w:tcW w:w="6977" w:type="dxa"/>
          </w:tcPr>
          <w:p w14:paraId="2463BDBC" w14:textId="70C3C8A9" w:rsidR="0040596E" w:rsidRPr="00787669" w:rsidRDefault="008D1F50" w:rsidP="00524AA4">
            <w:pPr>
              <w:tabs>
                <w:tab w:val="left" w:pos="5727"/>
              </w:tabs>
            </w:pPr>
            <w:r>
              <w:t>Breed inzetbaar. Geen voorkeur</w:t>
            </w:r>
          </w:p>
        </w:tc>
      </w:tr>
      <w:tr w:rsidR="0040596E" w14:paraId="3A192874" w14:textId="77777777" w:rsidTr="00626C75">
        <w:tc>
          <w:tcPr>
            <w:tcW w:w="2235" w:type="dxa"/>
          </w:tcPr>
          <w:p w14:paraId="3536C0DC" w14:textId="7B27B623" w:rsidR="0040596E" w:rsidRPr="00787669" w:rsidRDefault="00667432" w:rsidP="00524AA4">
            <w:pPr>
              <w:tabs>
                <w:tab w:val="left" w:pos="5727"/>
              </w:tabs>
            </w:pPr>
            <w:r>
              <w:t>Vincent Hazebroek</w:t>
            </w:r>
          </w:p>
        </w:tc>
        <w:tc>
          <w:tcPr>
            <w:tcW w:w="6977" w:type="dxa"/>
          </w:tcPr>
          <w:p w14:paraId="109187F3" w14:textId="524B38E8" w:rsidR="0040596E" w:rsidRPr="00787669" w:rsidRDefault="00011FD3" w:rsidP="00524AA4">
            <w:pPr>
              <w:tabs>
                <w:tab w:val="left" w:pos="5727"/>
              </w:tabs>
            </w:pPr>
            <w:r>
              <w:t>Breed inzetbaar. Niet als het 1</w:t>
            </w:r>
            <w:r w:rsidRPr="00011FD3">
              <w:rPr>
                <w:vertAlign w:val="superscript"/>
              </w:rPr>
              <w:t>e</w:t>
            </w:r>
            <w:r>
              <w:t xml:space="preserve"> thuis speelt. Zit in sfeerteam</w:t>
            </w:r>
            <w:r w:rsidR="00EF3F33">
              <w:t>.</w:t>
            </w:r>
          </w:p>
        </w:tc>
      </w:tr>
      <w:tr w:rsidR="0040596E" w14:paraId="640A02CC" w14:textId="77777777" w:rsidTr="00626C75">
        <w:tc>
          <w:tcPr>
            <w:tcW w:w="2235" w:type="dxa"/>
          </w:tcPr>
          <w:p w14:paraId="647F7E59" w14:textId="4101FFD9" w:rsidR="0040596E" w:rsidRPr="00787669" w:rsidRDefault="00667432" w:rsidP="00524AA4">
            <w:pPr>
              <w:tabs>
                <w:tab w:val="left" w:pos="5727"/>
              </w:tabs>
            </w:pPr>
            <w:r>
              <w:t>Bart de Werk</w:t>
            </w:r>
          </w:p>
        </w:tc>
        <w:tc>
          <w:tcPr>
            <w:tcW w:w="6977" w:type="dxa"/>
          </w:tcPr>
          <w:p w14:paraId="0A1F0B87" w14:textId="28AC0A98" w:rsidR="0040596E" w:rsidRPr="00787669" w:rsidRDefault="00EF3F33" w:rsidP="00524AA4">
            <w:pPr>
              <w:tabs>
                <w:tab w:val="left" w:pos="5727"/>
              </w:tabs>
            </w:pPr>
            <w:r>
              <w:t>Breed inzetbaar. Niet als O23 speelt. (trainer O23)</w:t>
            </w:r>
          </w:p>
        </w:tc>
      </w:tr>
      <w:tr w:rsidR="0040596E" w14:paraId="36737142" w14:textId="77777777" w:rsidTr="00626C75">
        <w:tc>
          <w:tcPr>
            <w:tcW w:w="2235" w:type="dxa"/>
          </w:tcPr>
          <w:p w14:paraId="13B40418" w14:textId="7A813CAB" w:rsidR="0040596E" w:rsidRPr="00787669" w:rsidRDefault="00667432" w:rsidP="00524AA4">
            <w:pPr>
              <w:tabs>
                <w:tab w:val="left" w:pos="5727"/>
              </w:tabs>
            </w:pPr>
            <w:r>
              <w:t xml:space="preserve">Leon </w:t>
            </w:r>
            <w:proofErr w:type="spellStart"/>
            <w:r>
              <w:t>Christ</w:t>
            </w:r>
            <w:proofErr w:type="spellEnd"/>
          </w:p>
        </w:tc>
        <w:tc>
          <w:tcPr>
            <w:tcW w:w="6977" w:type="dxa"/>
          </w:tcPr>
          <w:p w14:paraId="7C0DBF5E" w14:textId="58EC67E5" w:rsidR="0040596E" w:rsidRPr="00787669" w:rsidRDefault="003B6867" w:rsidP="00524AA4">
            <w:pPr>
              <w:tabs>
                <w:tab w:val="left" w:pos="5727"/>
              </w:tabs>
            </w:pPr>
            <w:r>
              <w:t>Breed inzetbaar. Niet als MO15-1 speelt. (dochter speelt in MO15-1)</w:t>
            </w:r>
          </w:p>
        </w:tc>
      </w:tr>
      <w:tr w:rsidR="0040596E" w14:paraId="5BCFFCA1" w14:textId="77777777" w:rsidTr="00626C75">
        <w:tc>
          <w:tcPr>
            <w:tcW w:w="2235" w:type="dxa"/>
          </w:tcPr>
          <w:p w14:paraId="46680FFF" w14:textId="4327B663" w:rsidR="0040596E" w:rsidRPr="00787669" w:rsidRDefault="00667432" w:rsidP="00524AA4">
            <w:pPr>
              <w:tabs>
                <w:tab w:val="left" w:pos="5727"/>
              </w:tabs>
            </w:pPr>
            <w:r>
              <w:t>Johan van Aartsen</w:t>
            </w:r>
          </w:p>
        </w:tc>
        <w:tc>
          <w:tcPr>
            <w:tcW w:w="6977" w:type="dxa"/>
          </w:tcPr>
          <w:p w14:paraId="213A7CBC" w14:textId="086A6C3D" w:rsidR="0040596E" w:rsidRPr="00787669" w:rsidRDefault="00400D57" w:rsidP="00524AA4">
            <w:pPr>
              <w:tabs>
                <w:tab w:val="left" w:pos="5727"/>
              </w:tabs>
            </w:pPr>
            <w:r>
              <w:t>Breed inzetbaar. (Niet als de JO17-2 speelt. (zoon speelt in JO17-2)</w:t>
            </w:r>
          </w:p>
        </w:tc>
      </w:tr>
      <w:tr w:rsidR="0040596E" w14:paraId="5886FF8C" w14:textId="77777777" w:rsidTr="00626C75">
        <w:tc>
          <w:tcPr>
            <w:tcW w:w="2235" w:type="dxa"/>
          </w:tcPr>
          <w:p w14:paraId="7FB1A7F4" w14:textId="611656F1" w:rsidR="0040596E" w:rsidRPr="00787669" w:rsidRDefault="00667432" w:rsidP="00524AA4">
            <w:pPr>
              <w:tabs>
                <w:tab w:val="left" w:pos="5727"/>
              </w:tabs>
            </w:pPr>
            <w:r>
              <w:t xml:space="preserve">John </w:t>
            </w:r>
            <w:proofErr w:type="spellStart"/>
            <w:r>
              <w:t>Reule</w:t>
            </w:r>
            <w:proofErr w:type="spellEnd"/>
          </w:p>
        </w:tc>
        <w:tc>
          <w:tcPr>
            <w:tcW w:w="6977" w:type="dxa"/>
          </w:tcPr>
          <w:p w14:paraId="5D85291C" w14:textId="183FF4B0" w:rsidR="0040596E" w:rsidRPr="00787669" w:rsidRDefault="00667432" w:rsidP="00524AA4">
            <w:pPr>
              <w:tabs>
                <w:tab w:val="left" w:pos="5727"/>
              </w:tabs>
            </w:pPr>
            <w:r>
              <w:t>Dameswedstrijden</w:t>
            </w:r>
          </w:p>
        </w:tc>
      </w:tr>
      <w:tr w:rsidR="00691BB9" w14:paraId="68BACFBD" w14:textId="77777777" w:rsidTr="00626C75">
        <w:tc>
          <w:tcPr>
            <w:tcW w:w="2235" w:type="dxa"/>
          </w:tcPr>
          <w:p w14:paraId="06140472" w14:textId="2CB52131" w:rsidR="00691BB9" w:rsidRPr="00787669" w:rsidRDefault="00667432" w:rsidP="00524AA4">
            <w:pPr>
              <w:tabs>
                <w:tab w:val="left" w:pos="5727"/>
              </w:tabs>
            </w:pPr>
            <w:r>
              <w:t xml:space="preserve">Tommy </w:t>
            </w:r>
            <w:proofErr w:type="spellStart"/>
            <w:r>
              <w:t>Kalmijn</w:t>
            </w:r>
            <w:proofErr w:type="spellEnd"/>
          </w:p>
        </w:tc>
        <w:tc>
          <w:tcPr>
            <w:tcW w:w="6977" w:type="dxa"/>
          </w:tcPr>
          <w:p w14:paraId="48FB38B2" w14:textId="6D45A860" w:rsidR="00691BB9" w:rsidRPr="00787669" w:rsidRDefault="00667432" w:rsidP="00524AA4">
            <w:pPr>
              <w:tabs>
                <w:tab w:val="left" w:pos="5727"/>
              </w:tabs>
            </w:pPr>
            <w:r>
              <w:t>MO12-1</w:t>
            </w:r>
          </w:p>
        </w:tc>
      </w:tr>
    </w:tbl>
    <w:p w14:paraId="46F98C27" w14:textId="61BFBDA4" w:rsidR="00524AA4" w:rsidRPr="000D2D5A" w:rsidRDefault="00524AA4" w:rsidP="00524AA4">
      <w:pPr>
        <w:tabs>
          <w:tab w:val="left" w:pos="5727"/>
        </w:tabs>
        <w:rPr>
          <w:color w:val="0F9ED5" w:themeColor="accent4"/>
          <w:sz w:val="26"/>
          <w:szCs w:val="26"/>
        </w:rPr>
      </w:pPr>
      <w:r w:rsidRPr="000D2D5A">
        <w:rPr>
          <w:color w:val="0F9ED5" w:themeColor="accent4"/>
          <w:sz w:val="26"/>
          <w:szCs w:val="26"/>
        </w:rPr>
        <w:tab/>
      </w:r>
    </w:p>
    <w:sectPr w:rsidR="00524AA4" w:rsidRPr="000D2D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778C" w14:textId="77777777" w:rsidR="00B174D8" w:rsidRDefault="00B174D8" w:rsidP="007823B7">
      <w:pPr>
        <w:spacing w:after="0" w:line="240" w:lineRule="auto"/>
      </w:pPr>
      <w:r>
        <w:separator/>
      </w:r>
    </w:p>
  </w:endnote>
  <w:endnote w:type="continuationSeparator" w:id="0">
    <w:p w14:paraId="7A6F9A48" w14:textId="77777777" w:rsidR="00B174D8" w:rsidRDefault="00B174D8" w:rsidP="0078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EDF5" w14:textId="77777777" w:rsidR="00B174D8" w:rsidRDefault="00B174D8" w:rsidP="007823B7">
      <w:pPr>
        <w:spacing w:after="0" w:line="240" w:lineRule="auto"/>
      </w:pPr>
      <w:r>
        <w:separator/>
      </w:r>
    </w:p>
  </w:footnote>
  <w:footnote w:type="continuationSeparator" w:id="0">
    <w:p w14:paraId="3E1FF9B9" w14:textId="77777777" w:rsidR="00B174D8" w:rsidRDefault="00B174D8" w:rsidP="0078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016C1"/>
    <w:multiLevelType w:val="hybridMultilevel"/>
    <w:tmpl w:val="4296E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EA5957"/>
    <w:multiLevelType w:val="hybridMultilevel"/>
    <w:tmpl w:val="73389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3833A9"/>
    <w:multiLevelType w:val="hybridMultilevel"/>
    <w:tmpl w:val="5336C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3C74CF"/>
    <w:multiLevelType w:val="hybridMultilevel"/>
    <w:tmpl w:val="DF36D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6415015">
    <w:abstractNumId w:val="2"/>
  </w:num>
  <w:num w:numId="2" w16cid:durableId="160119499">
    <w:abstractNumId w:val="1"/>
  </w:num>
  <w:num w:numId="3" w16cid:durableId="1150172098">
    <w:abstractNumId w:val="0"/>
  </w:num>
  <w:num w:numId="4" w16cid:durableId="45406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3B7"/>
    <w:rsid w:val="00011FD3"/>
    <w:rsid w:val="000B5998"/>
    <w:rsid w:val="000C5B0B"/>
    <w:rsid w:val="000D2D5A"/>
    <w:rsid w:val="0013466E"/>
    <w:rsid w:val="00164155"/>
    <w:rsid w:val="001B2451"/>
    <w:rsid w:val="001E4DE5"/>
    <w:rsid w:val="0021511C"/>
    <w:rsid w:val="00215ADD"/>
    <w:rsid w:val="00233627"/>
    <w:rsid w:val="002337E3"/>
    <w:rsid w:val="002E5DD5"/>
    <w:rsid w:val="0030257E"/>
    <w:rsid w:val="00315FD3"/>
    <w:rsid w:val="0032280E"/>
    <w:rsid w:val="00344B58"/>
    <w:rsid w:val="0039646A"/>
    <w:rsid w:val="003B2594"/>
    <w:rsid w:val="003B6867"/>
    <w:rsid w:val="003C007B"/>
    <w:rsid w:val="00400D57"/>
    <w:rsid w:val="0040596E"/>
    <w:rsid w:val="004861F6"/>
    <w:rsid w:val="004A4B82"/>
    <w:rsid w:val="00524AA4"/>
    <w:rsid w:val="005C1607"/>
    <w:rsid w:val="005D4E00"/>
    <w:rsid w:val="005F36A8"/>
    <w:rsid w:val="00626C75"/>
    <w:rsid w:val="00644C99"/>
    <w:rsid w:val="00667432"/>
    <w:rsid w:val="00674880"/>
    <w:rsid w:val="00691BB9"/>
    <w:rsid w:val="00724734"/>
    <w:rsid w:val="00776A59"/>
    <w:rsid w:val="007823B7"/>
    <w:rsid w:val="00787669"/>
    <w:rsid w:val="0079485C"/>
    <w:rsid w:val="007B24FA"/>
    <w:rsid w:val="007B32F1"/>
    <w:rsid w:val="007C105F"/>
    <w:rsid w:val="007D43F7"/>
    <w:rsid w:val="00867C18"/>
    <w:rsid w:val="008D1F50"/>
    <w:rsid w:val="008D3977"/>
    <w:rsid w:val="008E1BD0"/>
    <w:rsid w:val="00914EFC"/>
    <w:rsid w:val="00930BED"/>
    <w:rsid w:val="00966A68"/>
    <w:rsid w:val="00983028"/>
    <w:rsid w:val="00A45A63"/>
    <w:rsid w:val="00AB5A5B"/>
    <w:rsid w:val="00AB6668"/>
    <w:rsid w:val="00AC5980"/>
    <w:rsid w:val="00AF135C"/>
    <w:rsid w:val="00B00A2E"/>
    <w:rsid w:val="00B174D8"/>
    <w:rsid w:val="00B72681"/>
    <w:rsid w:val="00B92AB2"/>
    <w:rsid w:val="00BC4702"/>
    <w:rsid w:val="00BF400E"/>
    <w:rsid w:val="00C27FC6"/>
    <w:rsid w:val="00C417BB"/>
    <w:rsid w:val="00C84A7D"/>
    <w:rsid w:val="00CB50A2"/>
    <w:rsid w:val="00CF3DDE"/>
    <w:rsid w:val="00D42CA4"/>
    <w:rsid w:val="00D46BCC"/>
    <w:rsid w:val="00D65D34"/>
    <w:rsid w:val="00DD5E5F"/>
    <w:rsid w:val="00E203D6"/>
    <w:rsid w:val="00EA1CC7"/>
    <w:rsid w:val="00EF3F33"/>
    <w:rsid w:val="00F00B09"/>
    <w:rsid w:val="00F06D67"/>
    <w:rsid w:val="00F437FA"/>
    <w:rsid w:val="00FF4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C577"/>
  <w15:chartTrackingRefBased/>
  <w15:docId w15:val="{3351BAB9-11C9-43FE-B387-58641731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3B7"/>
    <w:rPr>
      <w:rFonts w:eastAsiaTheme="majorEastAsia" w:cstheme="majorBidi"/>
      <w:color w:val="272727" w:themeColor="text1" w:themeTint="D8"/>
    </w:rPr>
  </w:style>
  <w:style w:type="paragraph" w:styleId="Titel">
    <w:name w:val="Title"/>
    <w:basedOn w:val="Standaard"/>
    <w:next w:val="Standaard"/>
    <w:link w:val="TitelChar"/>
    <w:uiPriority w:val="10"/>
    <w:qFormat/>
    <w:rsid w:val="0078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3B7"/>
    <w:rPr>
      <w:i/>
      <w:iCs/>
      <w:color w:val="404040" w:themeColor="text1" w:themeTint="BF"/>
    </w:rPr>
  </w:style>
  <w:style w:type="paragraph" w:styleId="Lijstalinea">
    <w:name w:val="List Paragraph"/>
    <w:basedOn w:val="Standaard"/>
    <w:uiPriority w:val="34"/>
    <w:qFormat/>
    <w:rsid w:val="007823B7"/>
    <w:pPr>
      <w:ind w:left="720"/>
      <w:contextualSpacing/>
    </w:pPr>
  </w:style>
  <w:style w:type="character" w:styleId="Intensievebenadrukking">
    <w:name w:val="Intense Emphasis"/>
    <w:basedOn w:val="Standaardalinea-lettertype"/>
    <w:uiPriority w:val="21"/>
    <w:qFormat/>
    <w:rsid w:val="007823B7"/>
    <w:rPr>
      <w:i/>
      <w:iCs/>
      <w:color w:val="0F4761" w:themeColor="accent1" w:themeShade="BF"/>
    </w:rPr>
  </w:style>
  <w:style w:type="paragraph" w:styleId="Duidelijkcitaat">
    <w:name w:val="Intense Quote"/>
    <w:basedOn w:val="Standaard"/>
    <w:next w:val="Standaard"/>
    <w:link w:val="DuidelijkcitaatChar"/>
    <w:uiPriority w:val="30"/>
    <w:qFormat/>
    <w:rsid w:val="0078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3B7"/>
    <w:rPr>
      <w:i/>
      <w:iCs/>
      <w:color w:val="0F4761" w:themeColor="accent1" w:themeShade="BF"/>
    </w:rPr>
  </w:style>
  <w:style w:type="character" w:styleId="Intensieveverwijzing">
    <w:name w:val="Intense Reference"/>
    <w:basedOn w:val="Standaardalinea-lettertype"/>
    <w:uiPriority w:val="32"/>
    <w:qFormat/>
    <w:rsid w:val="007823B7"/>
    <w:rPr>
      <w:b/>
      <w:bCs/>
      <w:smallCaps/>
      <w:color w:val="0F4761" w:themeColor="accent1" w:themeShade="BF"/>
      <w:spacing w:val="5"/>
    </w:rPr>
  </w:style>
  <w:style w:type="paragraph" w:styleId="Koptekst">
    <w:name w:val="header"/>
    <w:basedOn w:val="Standaard"/>
    <w:link w:val="KoptekstChar"/>
    <w:uiPriority w:val="99"/>
    <w:unhideWhenUsed/>
    <w:rsid w:val="007823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23B7"/>
  </w:style>
  <w:style w:type="paragraph" w:styleId="Voettekst">
    <w:name w:val="footer"/>
    <w:basedOn w:val="Standaard"/>
    <w:link w:val="VoettekstChar"/>
    <w:uiPriority w:val="99"/>
    <w:unhideWhenUsed/>
    <w:rsid w:val="007823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23B7"/>
  </w:style>
  <w:style w:type="table" w:styleId="Tabelraster">
    <w:name w:val="Table Grid"/>
    <w:basedOn w:val="Standaardtabel"/>
    <w:uiPriority w:val="39"/>
    <w:rsid w:val="008E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E16F-4774-47BE-BC8C-B7F0354B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8025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Kamphuis</dc:creator>
  <cp:keywords/>
  <dc:description/>
  <cp:lastModifiedBy>Rein Kamphuis</cp:lastModifiedBy>
  <cp:revision>69</cp:revision>
  <dcterms:created xsi:type="dcterms:W3CDTF">2024-04-21T12:59:00Z</dcterms:created>
  <dcterms:modified xsi:type="dcterms:W3CDTF">2024-04-21T17:13:00Z</dcterms:modified>
</cp:coreProperties>
</file>