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5DAF" w14:textId="7751C8A8" w:rsidR="00EF78F5" w:rsidRDefault="00D52CF5" w:rsidP="00EF78F5">
      <w:pPr>
        <w:rPr>
          <w:rFonts w:ascii="Calibri" w:hAnsi="Calibri" w:cs="Calibri"/>
          <w:b/>
          <w:bCs/>
          <w:sz w:val="22"/>
          <w:szCs w:val="22"/>
        </w:rPr>
      </w:pPr>
      <w:r>
        <w:rPr>
          <w:rFonts w:ascii="Calibri" w:hAnsi="Calibri" w:cs="Calibri"/>
          <w:b/>
          <w:bCs/>
          <w:sz w:val="22"/>
          <w:szCs w:val="22"/>
        </w:rPr>
        <w:t xml:space="preserve">                                                                                                                          </w:t>
      </w:r>
      <w:r w:rsidR="00622872" w:rsidRPr="00442C64">
        <w:rPr>
          <w:rFonts w:ascii="Calibri" w:hAnsi="Calibri" w:cs="Calibri"/>
          <w:b/>
          <w:bCs/>
          <w:noProof/>
          <w:sz w:val="22"/>
          <w:szCs w:val="22"/>
          <w14:ligatures w14:val="standardContextual"/>
        </w:rPr>
        <w:drawing>
          <wp:inline distT="0" distB="0" distL="0" distR="0" wp14:anchorId="43939FD0" wp14:editId="1166BCB7">
            <wp:extent cx="1449294" cy="539750"/>
            <wp:effectExtent l="0" t="0" r="0" b="0"/>
            <wp:docPr id="1593807939" name="Afbeelding 1"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07939" name="Afbeelding 1" descr="Afbeelding met Graphics, Lettertype, grafische vormgeving, schermopname&#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2947" cy="541110"/>
                    </a:xfrm>
                    <a:prstGeom prst="rect">
                      <a:avLst/>
                    </a:prstGeom>
                  </pic:spPr>
                </pic:pic>
              </a:graphicData>
            </a:graphic>
          </wp:inline>
        </w:drawing>
      </w:r>
    </w:p>
    <w:p w14:paraId="09AB733F" w14:textId="77777777" w:rsidR="00442C64" w:rsidRPr="00442C64" w:rsidRDefault="00442C64" w:rsidP="00EF78F5">
      <w:pPr>
        <w:rPr>
          <w:rFonts w:ascii="Calibri" w:hAnsi="Calibri" w:cs="Calibri"/>
          <w:sz w:val="22"/>
          <w:szCs w:val="22"/>
        </w:rPr>
      </w:pPr>
    </w:p>
    <w:p w14:paraId="44F93B83" w14:textId="77777777" w:rsidR="00622872" w:rsidRDefault="00622872" w:rsidP="00EF78F5">
      <w:pPr>
        <w:rPr>
          <w:rFonts w:ascii="Calibri" w:hAnsi="Calibri" w:cs="Calibri"/>
          <w:sz w:val="22"/>
          <w:szCs w:val="22"/>
        </w:rPr>
      </w:pPr>
    </w:p>
    <w:p w14:paraId="751F92FE" w14:textId="77777777" w:rsidR="00622872" w:rsidRDefault="00622872" w:rsidP="00EF78F5">
      <w:pPr>
        <w:rPr>
          <w:rFonts w:ascii="Calibri" w:hAnsi="Calibri" w:cs="Calibri"/>
          <w:sz w:val="22"/>
          <w:szCs w:val="22"/>
        </w:rPr>
      </w:pPr>
    </w:p>
    <w:p w14:paraId="600DDCE4" w14:textId="286CE87C" w:rsidR="00EF78F5" w:rsidRPr="00442C64" w:rsidRDefault="00EF78F5" w:rsidP="00EF78F5">
      <w:pPr>
        <w:rPr>
          <w:rFonts w:ascii="Calibri" w:hAnsi="Calibri" w:cs="Calibri"/>
        </w:rPr>
      </w:pPr>
      <w:r w:rsidRPr="00442C64">
        <w:rPr>
          <w:rFonts w:ascii="Calibri" w:hAnsi="Calibri" w:cs="Calibri"/>
          <w:sz w:val="22"/>
          <w:szCs w:val="22"/>
        </w:rPr>
        <w:t>Beste bewoners,</w:t>
      </w:r>
      <w:r w:rsidRPr="00442C64">
        <w:rPr>
          <w:rFonts w:ascii="Calibri" w:hAnsi="Calibri" w:cs="Calibri"/>
          <w:sz w:val="22"/>
          <w:szCs w:val="22"/>
        </w:rPr>
        <w:br/>
      </w:r>
    </w:p>
    <w:p w14:paraId="0EDFF2C5" w14:textId="13494809" w:rsidR="00EF78F5" w:rsidRPr="00442C64" w:rsidRDefault="00EF78F5" w:rsidP="00EF78F5">
      <w:pPr>
        <w:rPr>
          <w:rFonts w:ascii="Calibri" w:hAnsi="Calibri" w:cs="Calibri"/>
          <w:sz w:val="22"/>
          <w:szCs w:val="22"/>
        </w:rPr>
      </w:pPr>
      <w:r w:rsidRPr="00442C64">
        <w:rPr>
          <w:rFonts w:ascii="Calibri" w:hAnsi="Calibri" w:cs="Calibri"/>
          <w:sz w:val="22"/>
          <w:szCs w:val="22"/>
        </w:rPr>
        <w:t>Onlangs heeft er in uw flat een brand plaatsgevonden</w:t>
      </w:r>
      <w:r w:rsidR="00442C64">
        <w:rPr>
          <w:rFonts w:ascii="Calibri" w:hAnsi="Calibri" w:cs="Calibri"/>
          <w:sz w:val="22"/>
          <w:szCs w:val="22"/>
        </w:rPr>
        <w:t xml:space="preserve"> met een zeer tragisch gevolg. </w:t>
      </w:r>
      <w:r w:rsidRPr="00442C64">
        <w:rPr>
          <w:rFonts w:ascii="Calibri" w:hAnsi="Calibri" w:cs="Calibri"/>
          <w:sz w:val="22"/>
          <w:szCs w:val="22"/>
        </w:rPr>
        <w:t>Dit heeft diepe indruk gemaakt op velen van u en op buurtgenoten, betrokkenen en natuurlijk de nabestaanden. Wij willen u via deze brief informeren over de uitkomsten van het politieonderzoek en enkele vervolgstappen.</w:t>
      </w:r>
    </w:p>
    <w:p w14:paraId="40711E2C" w14:textId="77777777" w:rsidR="00EF78F5" w:rsidRPr="00442C64" w:rsidRDefault="00EF78F5" w:rsidP="00EF78F5">
      <w:pPr>
        <w:rPr>
          <w:rFonts w:ascii="Calibri" w:hAnsi="Calibri" w:cs="Calibri"/>
        </w:rPr>
      </w:pPr>
      <w:r w:rsidRPr="00442C64">
        <w:rPr>
          <w:rFonts w:ascii="Calibri" w:hAnsi="Calibri" w:cs="Calibri"/>
          <w:b/>
          <w:bCs/>
          <w:sz w:val="22"/>
          <w:szCs w:val="22"/>
        </w:rPr>
        <w:t> </w:t>
      </w:r>
    </w:p>
    <w:p w14:paraId="4E9F5713" w14:textId="77777777" w:rsidR="00EF78F5" w:rsidRPr="00442C64" w:rsidRDefault="00EF78F5" w:rsidP="00EF78F5">
      <w:pPr>
        <w:rPr>
          <w:rFonts w:ascii="Calibri" w:hAnsi="Calibri" w:cs="Calibri"/>
        </w:rPr>
      </w:pPr>
      <w:r w:rsidRPr="00442C64">
        <w:rPr>
          <w:rFonts w:ascii="Calibri" w:hAnsi="Calibri" w:cs="Calibri"/>
          <w:b/>
          <w:bCs/>
          <w:sz w:val="22"/>
          <w:szCs w:val="22"/>
        </w:rPr>
        <w:t>Onderzoek politie afgerond</w:t>
      </w:r>
    </w:p>
    <w:p w14:paraId="51DC4C9E" w14:textId="55174A32" w:rsidR="00EF78F5" w:rsidRPr="00442C64" w:rsidRDefault="00EF78F5" w:rsidP="00EF78F5">
      <w:pPr>
        <w:rPr>
          <w:rFonts w:ascii="Calibri" w:hAnsi="Calibri" w:cs="Calibri"/>
        </w:rPr>
      </w:pPr>
      <w:r w:rsidRPr="00442C64">
        <w:rPr>
          <w:rFonts w:ascii="Calibri" w:hAnsi="Calibri" w:cs="Calibri"/>
          <w:sz w:val="22"/>
          <w:szCs w:val="22"/>
        </w:rPr>
        <w:t>Na de brand was in eerste instantie niet duidelijk wat de oorzaak was. De politie heeft daarom direct een uitgebreid onderzoek opgestart. Inmiddels is dit onderzoek afgerond. Het onderzoek wees uit dat het om een noodlottig ongeval gaat en dat er geen sprake is geweest van brandstichting.</w:t>
      </w:r>
    </w:p>
    <w:p w14:paraId="0B7425A4" w14:textId="77777777" w:rsidR="00EF78F5" w:rsidRPr="00442C64" w:rsidRDefault="00EF78F5" w:rsidP="00EF78F5">
      <w:pPr>
        <w:rPr>
          <w:rFonts w:ascii="Calibri" w:hAnsi="Calibri" w:cs="Calibri"/>
        </w:rPr>
      </w:pPr>
      <w:r w:rsidRPr="00442C64">
        <w:rPr>
          <w:rFonts w:ascii="Calibri" w:hAnsi="Calibri" w:cs="Calibri"/>
          <w:sz w:val="22"/>
          <w:szCs w:val="22"/>
        </w:rPr>
        <w:t> </w:t>
      </w:r>
    </w:p>
    <w:p w14:paraId="4DB5A182" w14:textId="787F9093" w:rsidR="00EF78F5" w:rsidRPr="00442C64" w:rsidRDefault="00EF78F5" w:rsidP="00EF78F5">
      <w:pPr>
        <w:spacing w:after="240"/>
        <w:rPr>
          <w:rFonts w:ascii="Calibri" w:hAnsi="Calibri" w:cs="Calibri"/>
          <w:sz w:val="22"/>
          <w:szCs w:val="22"/>
        </w:rPr>
      </w:pPr>
      <w:r w:rsidRPr="00442C64">
        <w:rPr>
          <w:rFonts w:ascii="Calibri" w:hAnsi="Calibri" w:cs="Calibri"/>
          <w:b/>
          <w:bCs/>
          <w:sz w:val="22"/>
          <w:szCs w:val="22"/>
        </w:rPr>
        <w:t>Brandveilig</w:t>
      </w:r>
      <w:r w:rsidRPr="00442C64">
        <w:rPr>
          <w:rFonts w:ascii="Calibri" w:hAnsi="Calibri" w:cs="Calibri"/>
          <w:sz w:val="22"/>
          <w:szCs w:val="22"/>
        </w:rPr>
        <w:br/>
        <w:t>De Gandhi-flat is brandveilig en voldoet bouwkundig aan de geldende wet- en regelgeving. Elk appartement heeft een brandcompartiment, dat overslag naar andere appartementen e</w:t>
      </w:r>
      <w:r w:rsidR="00D829C9" w:rsidRPr="00442C64">
        <w:rPr>
          <w:rFonts w:ascii="Calibri" w:hAnsi="Calibri" w:cs="Calibri"/>
          <w:sz w:val="22"/>
          <w:szCs w:val="22"/>
        </w:rPr>
        <w:t>norm</w:t>
      </w:r>
      <w:r w:rsidRPr="00442C64">
        <w:rPr>
          <w:rFonts w:ascii="Calibri" w:hAnsi="Calibri" w:cs="Calibri"/>
          <w:sz w:val="22"/>
          <w:szCs w:val="22"/>
        </w:rPr>
        <w:t xml:space="preserve"> vertraagt. In 2022 heeft Kleurrijk Wonen alle woningen in de flat voorzien van de nieuwste type rookmelders, met een batterij die 10 jaar meegaat. Als extra preventieve maatregel voeren we binnenkort nog een aanvullende inspectie van de brandveiligheid in het gebouw uit, in samenwerking met de brandweer. </w:t>
      </w:r>
    </w:p>
    <w:p w14:paraId="7C7DBDE0" w14:textId="77777777" w:rsidR="006C6CB0" w:rsidRPr="00442C64" w:rsidRDefault="00EF78F5" w:rsidP="00EF78F5">
      <w:pPr>
        <w:rPr>
          <w:rFonts w:ascii="Calibri" w:hAnsi="Calibri" w:cs="Calibri"/>
          <w:sz w:val="22"/>
          <w:szCs w:val="22"/>
        </w:rPr>
      </w:pPr>
      <w:r w:rsidRPr="00442C64">
        <w:rPr>
          <w:rFonts w:ascii="Calibri" w:hAnsi="Calibri" w:cs="Calibri"/>
          <w:b/>
          <w:bCs/>
          <w:sz w:val="22"/>
          <w:szCs w:val="22"/>
        </w:rPr>
        <w:t>Verzoek aan bewoners</w:t>
      </w:r>
      <w:r w:rsidRPr="00442C64">
        <w:rPr>
          <w:rFonts w:ascii="Calibri" w:hAnsi="Calibri" w:cs="Calibri"/>
          <w:sz w:val="22"/>
          <w:szCs w:val="22"/>
        </w:rPr>
        <w:br/>
        <w:t>Het is noodzakelijk dat alle vluchtroutes in het gebouw (hal, galerijen, trappenhuizen, openbare ruimtes) vrij zijn van obstakels, zodat u en hulpverleners (brandweer, ambulancepersoneel) vrije doorgang hebben in geval van nood. Voor alle</w:t>
      </w:r>
      <w:r w:rsidRPr="00442C64">
        <w:rPr>
          <w:rFonts w:ascii="Calibri" w:hAnsi="Calibri" w:cs="Calibri"/>
          <w:i/>
          <w:iCs/>
          <w:sz w:val="22"/>
          <w:szCs w:val="22"/>
        </w:rPr>
        <w:t xml:space="preserve"> </w:t>
      </w:r>
      <w:r w:rsidRPr="00442C64">
        <w:rPr>
          <w:rFonts w:ascii="Calibri" w:hAnsi="Calibri" w:cs="Calibri"/>
          <w:sz w:val="22"/>
          <w:szCs w:val="22"/>
        </w:rPr>
        <w:t xml:space="preserve">complexen van Kleurrijk Wonen geldt dat we hierin een ‘lege-galerijenbeleid’ hanteren. </w:t>
      </w:r>
    </w:p>
    <w:p w14:paraId="7BF58494" w14:textId="77777777" w:rsidR="006C6CB0" w:rsidRPr="00442C64" w:rsidRDefault="006C6CB0" w:rsidP="00EF78F5">
      <w:pPr>
        <w:rPr>
          <w:rFonts w:ascii="Calibri" w:hAnsi="Calibri" w:cs="Calibri"/>
          <w:sz w:val="22"/>
          <w:szCs w:val="22"/>
        </w:rPr>
      </w:pPr>
    </w:p>
    <w:p w14:paraId="4C01E40C" w14:textId="7EEA4211" w:rsidR="00EF78F5" w:rsidRPr="00442C64" w:rsidRDefault="00EF78F5" w:rsidP="00EF78F5">
      <w:pPr>
        <w:rPr>
          <w:rFonts w:ascii="Calibri" w:hAnsi="Calibri" w:cs="Calibri"/>
          <w:sz w:val="22"/>
          <w:szCs w:val="22"/>
        </w:rPr>
      </w:pPr>
      <w:r w:rsidRPr="00442C64">
        <w:rPr>
          <w:rFonts w:ascii="Calibri" w:hAnsi="Calibri" w:cs="Calibri"/>
          <w:sz w:val="22"/>
          <w:szCs w:val="22"/>
        </w:rPr>
        <w:t>Daarom verzoeken wij bewoners om hier geen spullen en bijvoorbeeld tuinzitjes neer te zetten. In ons e-magazine van mei heeft u hier al over kunnen lezen. In de bijgevoegde flyer vindt u meer informatie. Alleen samen met u kunnen we ervoor zorgen dat de flat brandveilig blijft en de vluchtroutes vrij zijn.</w:t>
      </w:r>
    </w:p>
    <w:p w14:paraId="1BCA9A49" w14:textId="7F9688CE" w:rsidR="00EF78F5" w:rsidRPr="00442C64" w:rsidRDefault="00EF78F5" w:rsidP="00EF78F5">
      <w:pPr>
        <w:rPr>
          <w:rFonts w:ascii="Calibri" w:hAnsi="Calibri" w:cs="Calibri"/>
        </w:rPr>
      </w:pPr>
    </w:p>
    <w:p w14:paraId="468DA14F" w14:textId="77777777" w:rsidR="00EF78F5" w:rsidRPr="00442C64" w:rsidRDefault="00EF78F5" w:rsidP="00EF78F5">
      <w:pPr>
        <w:rPr>
          <w:rFonts w:ascii="Calibri" w:hAnsi="Calibri" w:cs="Calibri"/>
        </w:rPr>
      </w:pPr>
      <w:r w:rsidRPr="00442C64">
        <w:rPr>
          <w:rFonts w:ascii="Calibri" w:hAnsi="Calibri" w:cs="Calibri"/>
          <w:b/>
          <w:bCs/>
          <w:sz w:val="22"/>
          <w:szCs w:val="22"/>
        </w:rPr>
        <w:t>Herdenkingsplek en steun</w:t>
      </w:r>
    </w:p>
    <w:p w14:paraId="427235C8" w14:textId="77777777" w:rsidR="00EF78F5" w:rsidRPr="00442C64" w:rsidRDefault="00EF78F5" w:rsidP="00EF78F5">
      <w:pPr>
        <w:rPr>
          <w:rFonts w:ascii="Calibri" w:hAnsi="Calibri" w:cs="Calibri"/>
        </w:rPr>
      </w:pPr>
      <w:r w:rsidRPr="00442C64">
        <w:rPr>
          <w:rFonts w:ascii="Calibri" w:hAnsi="Calibri" w:cs="Calibri"/>
          <w:sz w:val="22"/>
          <w:szCs w:val="22"/>
        </w:rPr>
        <w:t>Ter nagedachtenis aan het slachtoffer is er een herdenkingsplek ingericht. In overleg met de nabestaanden zullen bloemen, knuffels en andere gedenktekens op een later moment een passende plek krijgen. Wij zijn dankbaar voor de betrokkenheid en het medeleven dat in de buurt zichtbaar is geweest.</w:t>
      </w:r>
    </w:p>
    <w:p w14:paraId="32860A94" w14:textId="77777777" w:rsidR="00EF78F5" w:rsidRPr="00442C64" w:rsidRDefault="00EF78F5" w:rsidP="00EF78F5">
      <w:pPr>
        <w:rPr>
          <w:rFonts w:ascii="Calibri" w:hAnsi="Calibri" w:cs="Calibri"/>
        </w:rPr>
      </w:pPr>
      <w:r w:rsidRPr="00442C64">
        <w:rPr>
          <w:rFonts w:ascii="Calibri" w:hAnsi="Calibri" w:cs="Calibri"/>
          <w:b/>
          <w:bCs/>
          <w:sz w:val="22"/>
          <w:szCs w:val="22"/>
        </w:rPr>
        <w:t> </w:t>
      </w:r>
    </w:p>
    <w:p w14:paraId="4184659A" w14:textId="58748542" w:rsidR="00EF78F5" w:rsidRPr="00442C64" w:rsidRDefault="00EF78F5" w:rsidP="00EF78F5">
      <w:pPr>
        <w:rPr>
          <w:rFonts w:ascii="Calibri" w:hAnsi="Calibri" w:cs="Calibri"/>
          <w:b/>
          <w:bCs/>
          <w:sz w:val="22"/>
          <w:szCs w:val="22"/>
        </w:rPr>
      </w:pPr>
    </w:p>
    <w:p w14:paraId="0AC21038" w14:textId="0A4AD631" w:rsidR="00410A86" w:rsidRPr="00442C64" w:rsidRDefault="00410A86" w:rsidP="00EF78F5">
      <w:pPr>
        <w:rPr>
          <w:rFonts w:ascii="Calibri" w:hAnsi="Calibri" w:cs="Calibri"/>
        </w:rPr>
      </w:pPr>
      <w:r w:rsidRPr="00442C64">
        <w:rPr>
          <w:rFonts w:ascii="Calibri" w:hAnsi="Calibri" w:cs="Calibri"/>
          <w:sz w:val="22"/>
          <w:szCs w:val="22"/>
        </w:rPr>
        <w:t>Gerard Renkema</w:t>
      </w:r>
      <w:r w:rsidRPr="00442C64">
        <w:rPr>
          <w:rFonts w:ascii="Calibri" w:hAnsi="Calibri" w:cs="Calibri"/>
          <w:sz w:val="22"/>
          <w:szCs w:val="22"/>
        </w:rPr>
        <w:tab/>
      </w:r>
      <w:r w:rsidRPr="00442C64">
        <w:rPr>
          <w:rFonts w:ascii="Calibri" w:hAnsi="Calibri" w:cs="Calibri"/>
          <w:sz w:val="22"/>
          <w:szCs w:val="22"/>
        </w:rPr>
        <w:tab/>
      </w:r>
      <w:r w:rsidR="00622872">
        <w:rPr>
          <w:rFonts w:ascii="Calibri" w:hAnsi="Calibri" w:cs="Calibri"/>
          <w:sz w:val="22"/>
          <w:szCs w:val="22"/>
        </w:rPr>
        <w:tab/>
      </w:r>
      <w:r w:rsidR="00622872">
        <w:rPr>
          <w:rFonts w:ascii="Calibri" w:hAnsi="Calibri" w:cs="Calibri"/>
          <w:sz w:val="22"/>
          <w:szCs w:val="22"/>
        </w:rPr>
        <w:tab/>
      </w:r>
      <w:proofErr w:type="spellStart"/>
      <w:r w:rsidRPr="00442C64">
        <w:rPr>
          <w:rFonts w:ascii="Calibri" w:hAnsi="Calibri" w:cs="Calibri"/>
          <w:sz w:val="22"/>
          <w:szCs w:val="22"/>
        </w:rPr>
        <w:t>Tjapko</w:t>
      </w:r>
      <w:proofErr w:type="spellEnd"/>
      <w:r w:rsidRPr="00442C64">
        <w:rPr>
          <w:rFonts w:ascii="Calibri" w:hAnsi="Calibri" w:cs="Calibri"/>
          <w:sz w:val="22"/>
          <w:szCs w:val="22"/>
        </w:rPr>
        <w:t xml:space="preserve"> van Dalen</w:t>
      </w:r>
    </w:p>
    <w:p w14:paraId="3FA8E451" w14:textId="7CF4FD6D" w:rsidR="00EF78F5" w:rsidRPr="00D52CF5" w:rsidRDefault="00EF78F5" w:rsidP="00EF78F5">
      <w:pPr>
        <w:rPr>
          <w:rFonts w:ascii="Calibri" w:hAnsi="Calibri" w:cs="Calibri"/>
          <w:sz w:val="22"/>
          <w:szCs w:val="22"/>
        </w:rPr>
      </w:pPr>
      <w:r w:rsidRPr="00D52CF5">
        <w:rPr>
          <w:rFonts w:ascii="Calibri" w:hAnsi="Calibri" w:cs="Calibri"/>
          <w:sz w:val="22"/>
          <w:szCs w:val="22"/>
        </w:rPr>
        <w:t>Burgemeester</w:t>
      </w:r>
      <w:r w:rsidR="00622872" w:rsidRPr="00D52CF5">
        <w:rPr>
          <w:rFonts w:ascii="Calibri" w:hAnsi="Calibri" w:cs="Calibri"/>
          <w:sz w:val="22"/>
          <w:szCs w:val="22"/>
        </w:rPr>
        <w:t xml:space="preserve"> van Culemborg</w:t>
      </w:r>
      <w:r w:rsidR="00410A86" w:rsidRPr="00D52CF5">
        <w:rPr>
          <w:rFonts w:ascii="Calibri" w:hAnsi="Calibri" w:cs="Calibri"/>
          <w:sz w:val="22"/>
          <w:szCs w:val="22"/>
        </w:rPr>
        <w:tab/>
      </w:r>
      <w:r w:rsidR="00410A86" w:rsidRPr="00D52CF5">
        <w:rPr>
          <w:rFonts w:ascii="Calibri" w:hAnsi="Calibri" w:cs="Calibri"/>
          <w:sz w:val="22"/>
          <w:szCs w:val="22"/>
        </w:rPr>
        <w:tab/>
      </w:r>
      <w:r w:rsidR="00410A86" w:rsidRPr="00D52CF5">
        <w:rPr>
          <w:rFonts w:ascii="Calibri" w:hAnsi="Calibri" w:cs="Calibri"/>
          <w:sz w:val="22"/>
          <w:szCs w:val="22"/>
        </w:rPr>
        <w:tab/>
        <w:t>Directeur-bestuurder Kleurrijk Wonen</w:t>
      </w:r>
    </w:p>
    <w:p w14:paraId="6C413AAD" w14:textId="77777777" w:rsidR="00D93D91" w:rsidRPr="00442C64" w:rsidRDefault="00D93D91" w:rsidP="00EF78F5">
      <w:pPr>
        <w:rPr>
          <w:rFonts w:ascii="Calibri" w:hAnsi="Calibri" w:cs="Calibri"/>
          <w:b/>
          <w:bCs/>
          <w:sz w:val="22"/>
          <w:szCs w:val="22"/>
        </w:rPr>
      </w:pPr>
    </w:p>
    <w:p w14:paraId="27CEDC7F" w14:textId="76FE95B8" w:rsidR="00D93D91" w:rsidRPr="00442C64" w:rsidRDefault="00D93D91" w:rsidP="00EF78F5">
      <w:pPr>
        <w:rPr>
          <w:rFonts w:ascii="Calibri" w:hAnsi="Calibri" w:cs="Calibri"/>
          <w:b/>
          <w:bCs/>
          <w:sz w:val="22"/>
          <w:szCs w:val="22"/>
        </w:rPr>
      </w:pPr>
      <w:r w:rsidRPr="00442C64">
        <w:rPr>
          <w:rFonts w:ascii="Calibri" w:hAnsi="Calibri" w:cs="Calibri"/>
          <w:b/>
          <w:bCs/>
          <w:sz w:val="22"/>
          <w:szCs w:val="22"/>
        </w:rPr>
        <w:tab/>
      </w:r>
      <w:r w:rsidRPr="00442C64">
        <w:rPr>
          <w:rFonts w:ascii="Calibri" w:hAnsi="Calibri" w:cs="Calibri"/>
          <w:b/>
          <w:bCs/>
          <w:sz w:val="22"/>
          <w:szCs w:val="22"/>
        </w:rPr>
        <w:tab/>
      </w:r>
      <w:r w:rsidRPr="00442C64">
        <w:rPr>
          <w:rFonts w:ascii="Calibri" w:hAnsi="Calibri" w:cs="Calibri"/>
          <w:b/>
          <w:bCs/>
          <w:sz w:val="22"/>
          <w:szCs w:val="22"/>
        </w:rPr>
        <w:tab/>
      </w:r>
      <w:r w:rsidRPr="00442C64">
        <w:rPr>
          <w:rFonts w:ascii="Calibri" w:hAnsi="Calibri" w:cs="Calibri"/>
          <w:b/>
          <w:bCs/>
          <w:sz w:val="22"/>
          <w:szCs w:val="22"/>
        </w:rPr>
        <w:tab/>
      </w:r>
      <w:r w:rsidRPr="00442C64">
        <w:rPr>
          <w:rFonts w:ascii="Calibri" w:hAnsi="Calibri" w:cs="Calibri"/>
          <w:b/>
          <w:bCs/>
          <w:sz w:val="22"/>
          <w:szCs w:val="22"/>
        </w:rPr>
        <w:tab/>
      </w:r>
    </w:p>
    <w:p w14:paraId="2046B968" w14:textId="77777777" w:rsidR="00EF78F5" w:rsidRPr="00442C64" w:rsidRDefault="00EF78F5">
      <w:pPr>
        <w:rPr>
          <w:rFonts w:ascii="Calibri" w:hAnsi="Calibri" w:cs="Calibri"/>
        </w:rPr>
      </w:pPr>
    </w:p>
    <w:sectPr w:rsidR="00EF78F5" w:rsidRPr="00442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F5"/>
    <w:rsid w:val="00206224"/>
    <w:rsid w:val="002D2703"/>
    <w:rsid w:val="003C335F"/>
    <w:rsid w:val="00410A86"/>
    <w:rsid w:val="00442C64"/>
    <w:rsid w:val="00622872"/>
    <w:rsid w:val="006C6CB0"/>
    <w:rsid w:val="00772B0D"/>
    <w:rsid w:val="00787B87"/>
    <w:rsid w:val="008030CC"/>
    <w:rsid w:val="00845CCB"/>
    <w:rsid w:val="008F7AAB"/>
    <w:rsid w:val="0090626E"/>
    <w:rsid w:val="00AF6D1D"/>
    <w:rsid w:val="00D52CF5"/>
    <w:rsid w:val="00D829C9"/>
    <w:rsid w:val="00D93D91"/>
    <w:rsid w:val="00EF7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99A7"/>
  <w15:chartTrackingRefBased/>
  <w15:docId w15:val="{577498C0-4419-403A-8D18-C647E104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8F5"/>
    <w:pPr>
      <w:spacing w:after="0" w:line="240" w:lineRule="auto"/>
    </w:pPr>
    <w:rPr>
      <w:rFonts w:ascii="Aptos" w:hAnsi="Aptos" w:cs="Aptos"/>
      <w:kern w:val="0"/>
      <w:lang w:eastAsia="nl-NL"/>
      <w14:ligatures w14:val="none"/>
    </w:rPr>
  </w:style>
  <w:style w:type="paragraph" w:styleId="Kop1">
    <w:name w:val="heading 1"/>
    <w:basedOn w:val="Standaard"/>
    <w:next w:val="Standaard"/>
    <w:link w:val="Kop1Char"/>
    <w:uiPriority w:val="9"/>
    <w:qFormat/>
    <w:rsid w:val="00EF78F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F78F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F78F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F78F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EF78F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EF78F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EF78F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EF78F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EF78F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78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78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78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78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78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78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78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78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78F5"/>
    <w:rPr>
      <w:rFonts w:eastAsiaTheme="majorEastAsia" w:cstheme="majorBidi"/>
      <w:color w:val="272727" w:themeColor="text1" w:themeTint="D8"/>
    </w:rPr>
  </w:style>
  <w:style w:type="paragraph" w:styleId="Titel">
    <w:name w:val="Title"/>
    <w:basedOn w:val="Standaard"/>
    <w:next w:val="Standaard"/>
    <w:link w:val="TitelChar"/>
    <w:uiPriority w:val="10"/>
    <w:qFormat/>
    <w:rsid w:val="00EF78F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F78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78F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F78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78F5"/>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EF78F5"/>
    <w:rPr>
      <w:i/>
      <w:iCs/>
      <w:color w:val="404040" w:themeColor="text1" w:themeTint="BF"/>
    </w:rPr>
  </w:style>
  <w:style w:type="paragraph" w:styleId="Lijstalinea">
    <w:name w:val="List Paragraph"/>
    <w:basedOn w:val="Standaard"/>
    <w:uiPriority w:val="34"/>
    <w:qFormat/>
    <w:rsid w:val="00EF78F5"/>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EF78F5"/>
    <w:rPr>
      <w:i/>
      <w:iCs/>
      <w:color w:val="0F4761" w:themeColor="accent1" w:themeShade="BF"/>
    </w:rPr>
  </w:style>
  <w:style w:type="paragraph" w:styleId="Duidelijkcitaat">
    <w:name w:val="Intense Quote"/>
    <w:basedOn w:val="Standaard"/>
    <w:next w:val="Standaard"/>
    <w:link w:val="DuidelijkcitaatChar"/>
    <w:uiPriority w:val="30"/>
    <w:qFormat/>
    <w:rsid w:val="00EF78F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EF78F5"/>
    <w:rPr>
      <w:i/>
      <w:iCs/>
      <w:color w:val="0F4761" w:themeColor="accent1" w:themeShade="BF"/>
    </w:rPr>
  </w:style>
  <w:style w:type="character" w:styleId="Intensieveverwijzing">
    <w:name w:val="Intense Reference"/>
    <w:basedOn w:val="Standaardalinea-lettertype"/>
    <w:uiPriority w:val="32"/>
    <w:qFormat/>
    <w:rsid w:val="00EF78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430406">
      <w:bodyDiv w:val="1"/>
      <w:marLeft w:val="0"/>
      <w:marRight w:val="0"/>
      <w:marTop w:val="0"/>
      <w:marBottom w:val="0"/>
      <w:divBdr>
        <w:top w:val="none" w:sz="0" w:space="0" w:color="auto"/>
        <w:left w:val="none" w:sz="0" w:space="0" w:color="auto"/>
        <w:bottom w:val="none" w:sz="0" w:space="0" w:color="auto"/>
        <w:right w:val="none" w:sz="0" w:space="0" w:color="auto"/>
      </w:divBdr>
    </w:div>
    <w:div w:id="206741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0DDE9E15CE8047BCBA48DCCB9ACF3F" ma:contentTypeVersion="15" ma:contentTypeDescription="Een nieuw document maken." ma:contentTypeScope="" ma:versionID="f523dc8e0e96a3919c28a2e3d8103f9f">
  <xsd:schema xmlns:xsd="http://www.w3.org/2001/XMLSchema" xmlns:xs="http://www.w3.org/2001/XMLSchema" xmlns:p="http://schemas.microsoft.com/office/2006/metadata/properties" xmlns:ns2="30b8acca-7596-419e-a391-b8f73163adac" xmlns:ns3="ff560a14-e4b0-4c04-ac26-5d4b128293e3" targetNamespace="http://schemas.microsoft.com/office/2006/metadata/properties" ma:root="true" ma:fieldsID="7c8efd7b249f93da6a0ece9677521ba1" ns2:_="" ns3:_="">
    <xsd:import namespace="30b8acca-7596-419e-a391-b8f73163adac"/>
    <xsd:import namespace="ff560a14-e4b0-4c04-ac26-5d4b128293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8acca-7596-419e-a391-b8f73163a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0d05e5ad-7c67-47a0-8e04-3d748b3dd23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60a14-e4b0-4c04-ac26-5d4b128293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2d2734a-2108-48c1-ba16-3de54f6242a3}" ma:internalName="TaxCatchAll" ma:showField="CatchAllData" ma:web="ff560a14-e4b0-4c04-ac26-5d4b128293e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60a14-e4b0-4c04-ac26-5d4b128293e3" xsi:nil="true"/>
    <lcf76f155ced4ddcb4097134ff3c332f xmlns="30b8acca-7596-419e-a391-b8f73163ad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E55E3B-C64F-4353-8BF2-87280BD1A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8acca-7596-419e-a391-b8f73163adac"/>
    <ds:schemaRef ds:uri="ff560a14-e4b0-4c04-ac26-5d4b12829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CF2F6-20EB-4DFE-830E-975502C831F3}">
  <ds:schemaRefs>
    <ds:schemaRef ds:uri="http://schemas.microsoft.com/sharepoint/v3/contenttype/forms"/>
  </ds:schemaRefs>
</ds:datastoreItem>
</file>

<file path=customXml/itemProps3.xml><?xml version="1.0" encoding="utf-8"?>
<ds:datastoreItem xmlns:ds="http://schemas.openxmlformats.org/officeDocument/2006/customXml" ds:itemID="{BC92FDDE-0DB3-488F-AB1A-227838886232}">
  <ds:schemaRefs>
    <ds:schemaRef ds:uri="http://schemas.microsoft.com/office/2006/metadata/properties"/>
    <ds:schemaRef ds:uri="http://schemas.microsoft.com/office/infopath/2007/PartnerControls"/>
    <ds:schemaRef ds:uri="ff560a14-e4b0-4c04-ac26-5d4b128293e3"/>
    <ds:schemaRef ds:uri="30b8acca-7596-419e-a391-b8f73163ada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362</Words>
  <Characters>1993</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van Maaren</dc:creator>
  <cp:keywords/>
  <dc:description/>
  <cp:lastModifiedBy>Femke Souhuwat</cp:lastModifiedBy>
  <cp:revision>7</cp:revision>
  <cp:lastPrinted>2025-06-17T13:03:00Z</cp:lastPrinted>
  <dcterms:created xsi:type="dcterms:W3CDTF">2025-06-17T08:09:00Z</dcterms:created>
  <dcterms:modified xsi:type="dcterms:W3CDTF">2025-06-17T15:19:00Z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0x010100090DDE9E15CE8047BCBA48DCCB9ACF3F</vt:lpwstr>
  </property>
  <property fmtid="{D5CDD505-2E9C-101B-9397-08002B2CF9AE}" pid="3" name="MediaServiceImageTags">
    <vt:lpwstr/>
  </property>
</Properties>
</file>