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3B42" w14:textId="77777777" w:rsidR="00384DE8" w:rsidRDefault="00384DE8" w:rsidP="00B25A0B">
      <w:pPr>
        <w:pStyle w:val="Default"/>
        <w:jc w:val="both"/>
      </w:pPr>
    </w:p>
    <w:p w14:paraId="60D73701" w14:textId="41470D90" w:rsidR="00102BDE" w:rsidRDefault="00C77C49" w:rsidP="00B25A0B">
      <w:pPr>
        <w:pStyle w:val="Default"/>
        <w:jc w:val="both"/>
      </w:pPr>
      <w:r>
        <w:rPr>
          <w:noProof/>
        </w:rPr>
        <w:drawing>
          <wp:inline distT="0" distB="0" distL="0" distR="0" wp14:anchorId="29EF9E13" wp14:editId="3E8D05F6">
            <wp:extent cx="1422400" cy="1289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400" cy="1289050"/>
                    </a:xfrm>
                    <a:prstGeom prst="rect">
                      <a:avLst/>
                    </a:prstGeom>
                    <a:noFill/>
                    <a:ln>
                      <a:noFill/>
                    </a:ln>
                  </pic:spPr>
                </pic:pic>
              </a:graphicData>
            </a:graphic>
          </wp:inline>
        </w:drawing>
      </w:r>
    </w:p>
    <w:p w14:paraId="3B660E16" w14:textId="77777777" w:rsidR="00102BDE" w:rsidRDefault="00102BDE" w:rsidP="00B25A0B">
      <w:pPr>
        <w:pStyle w:val="Default"/>
        <w:jc w:val="both"/>
      </w:pPr>
    </w:p>
    <w:p w14:paraId="55372AF9" w14:textId="77777777" w:rsidR="00102BDE" w:rsidRDefault="00102BDE" w:rsidP="00B25A0B">
      <w:pPr>
        <w:pStyle w:val="Default"/>
        <w:jc w:val="both"/>
      </w:pPr>
    </w:p>
    <w:p w14:paraId="40786926" w14:textId="77777777" w:rsidR="00102BDE" w:rsidRDefault="00102BDE" w:rsidP="00B25A0B">
      <w:pPr>
        <w:pStyle w:val="Default"/>
        <w:jc w:val="both"/>
      </w:pPr>
    </w:p>
    <w:p w14:paraId="6666B6B6" w14:textId="77777777" w:rsidR="00102BDE" w:rsidRDefault="00102BDE" w:rsidP="00B25A0B">
      <w:pPr>
        <w:pStyle w:val="Default"/>
        <w:jc w:val="both"/>
      </w:pPr>
    </w:p>
    <w:p w14:paraId="0D7C5124" w14:textId="77777777" w:rsidR="00102BDE" w:rsidRDefault="00102BDE" w:rsidP="00B25A0B">
      <w:pPr>
        <w:pStyle w:val="Default"/>
        <w:jc w:val="both"/>
      </w:pPr>
    </w:p>
    <w:p w14:paraId="75419091" w14:textId="77777777" w:rsidR="00102BDE" w:rsidRDefault="00102BDE" w:rsidP="00B25A0B">
      <w:pPr>
        <w:pStyle w:val="Default"/>
        <w:jc w:val="both"/>
      </w:pPr>
    </w:p>
    <w:p w14:paraId="6F53F73F" w14:textId="77777777" w:rsidR="00102BDE" w:rsidRDefault="00102BDE" w:rsidP="00B25A0B">
      <w:pPr>
        <w:pStyle w:val="Default"/>
        <w:jc w:val="both"/>
      </w:pPr>
    </w:p>
    <w:p w14:paraId="03410D5F" w14:textId="77777777" w:rsidR="00384DE8" w:rsidRDefault="00384DE8" w:rsidP="00B25A0B">
      <w:pPr>
        <w:pStyle w:val="Default"/>
        <w:jc w:val="both"/>
        <w:rPr>
          <w:sz w:val="96"/>
          <w:szCs w:val="96"/>
        </w:rPr>
      </w:pPr>
      <w:r>
        <w:rPr>
          <w:sz w:val="96"/>
          <w:szCs w:val="96"/>
        </w:rPr>
        <w:t xml:space="preserve">GEDRAGSREGELS </w:t>
      </w:r>
    </w:p>
    <w:p w14:paraId="71AAB520" w14:textId="77777777" w:rsidR="00384DE8" w:rsidRDefault="00384DE8" w:rsidP="0004175E">
      <w:pPr>
        <w:pStyle w:val="Default"/>
        <w:jc w:val="center"/>
        <w:rPr>
          <w:sz w:val="96"/>
          <w:szCs w:val="96"/>
        </w:rPr>
      </w:pPr>
      <w:r>
        <w:rPr>
          <w:sz w:val="96"/>
          <w:szCs w:val="96"/>
          <w:u w:val="single"/>
        </w:rPr>
        <w:t>OFC</w:t>
      </w:r>
    </w:p>
    <w:p w14:paraId="3CF36EA2" w14:textId="77777777" w:rsidR="00990C54" w:rsidRDefault="00990C54" w:rsidP="00B25A0B">
      <w:pPr>
        <w:pStyle w:val="Default"/>
        <w:jc w:val="both"/>
        <w:rPr>
          <w:rFonts w:ascii="Arial" w:hAnsi="Arial" w:cs="Arial"/>
          <w:b/>
          <w:sz w:val="32"/>
          <w:szCs w:val="32"/>
        </w:rPr>
      </w:pPr>
      <w:r>
        <w:br w:type="page"/>
      </w:r>
      <w:r w:rsidRPr="00990C54">
        <w:rPr>
          <w:rFonts w:ascii="Arial" w:hAnsi="Arial" w:cs="Arial"/>
          <w:b/>
          <w:sz w:val="32"/>
          <w:szCs w:val="32"/>
        </w:rPr>
        <w:lastRenderedPageBreak/>
        <w:t>INHOU</w:t>
      </w:r>
      <w:r w:rsidR="00963B98">
        <w:rPr>
          <w:rFonts w:ascii="Arial" w:hAnsi="Arial" w:cs="Arial"/>
          <w:b/>
          <w:sz w:val="32"/>
          <w:szCs w:val="32"/>
        </w:rPr>
        <w:t>D</w:t>
      </w:r>
      <w:r w:rsidRPr="00990C54">
        <w:rPr>
          <w:rFonts w:ascii="Arial" w:hAnsi="Arial" w:cs="Arial"/>
          <w:b/>
          <w:sz w:val="32"/>
          <w:szCs w:val="32"/>
        </w:rPr>
        <w:t>SOPGAVE</w:t>
      </w:r>
    </w:p>
    <w:p w14:paraId="61E81DE2" w14:textId="77777777" w:rsidR="00724532" w:rsidRPr="00724532" w:rsidRDefault="00724532" w:rsidP="00B25A0B">
      <w:pPr>
        <w:pStyle w:val="Default"/>
        <w:jc w:val="both"/>
        <w:rPr>
          <w:sz w:val="20"/>
        </w:rPr>
      </w:pPr>
    </w:p>
    <w:p w14:paraId="20CF498F" w14:textId="77777777" w:rsidR="0004175E" w:rsidRPr="002F29AA" w:rsidRDefault="00F536F8">
      <w:pPr>
        <w:pStyle w:val="Inhopg1"/>
        <w:tabs>
          <w:tab w:val="left" w:pos="480"/>
          <w:tab w:val="right" w:leader="dot" w:pos="9063"/>
        </w:tabs>
        <w:rPr>
          <w:rFonts w:ascii="Calibri" w:hAnsi="Calibri"/>
          <w:noProof/>
          <w:sz w:val="22"/>
          <w:szCs w:val="22"/>
        </w:rPr>
      </w:pPr>
      <w:r>
        <w:rPr>
          <w:b/>
          <w:bCs/>
        </w:rPr>
        <w:fldChar w:fldCharType="begin"/>
      </w:r>
      <w:r>
        <w:rPr>
          <w:b/>
          <w:bCs/>
        </w:rPr>
        <w:instrText xml:space="preserve"> TOC \o "1-3" \h \z \u </w:instrText>
      </w:r>
      <w:r>
        <w:rPr>
          <w:b/>
          <w:bCs/>
        </w:rPr>
        <w:fldChar w:fldCharType="separate"/>
      </w:r>
      <w:hyperlink w:anchor="_Toc303950592" w:history="1">
        <w:r w:rsidR="0004175E" w:rsidRPr="007C2B2B">
          <w:rPr>
            <w:rStyle w:val="Hyperlink"/>
            <w:noProof/>
          </w:rPr>
          <w:t>1.</w:t>
        </w:r>
        <w:r w:rsidR="0004175E" w:rsidRPr="002F29AA">
          <w:rPr>
            <w:rFonts w:ascii="Calibri" w:hAnsi="Calibri"/>
            <w:noProof/>
            <w:sz w:val="22"/>
            <w:szCs w:val="22"/>
          </w:rPr>
          <w:tab/>
        </w:r>
        <w:r w:rsidR="0004175E" w:rsidRPr="007C2B2B">
          <w:rPr>
            <w:rStyle w:val="Hyperlink"/>
            <w:noProof/>
          </w:rPr>
          <w:t>INLEIDING</w:t>
        </w:r>
        <w:r w:rsidR="0004175E">
          <w:rPr>
            <w:noProof/>
            <w:webHidden/>
          </w:rPr>
          <w:tab/>
        </w:r>
        <w:r w:rsidR="0004175E">
          <w:rPr>
            <w:noProof/>
            <w:webHidden/>
          </w:rPr>
          <w:fldChar w:fldCharType="begin"/>
        </w:r>
        <w:r w:rsidR="0004175E">
          <w:rPr>
            <w:noProof/>
            <w:webHidden/>
          </w:rPr>
          <w:instrText xml:space="preserve"> PAGEREF _Toc303950592 \h </w:instrText>
        </w:r>
        <w:r w:rsidR="0004175E">
          <w:rPr>
            <w:noProof/>
            <w:webHidden/>
          </w:rPr>
        </w:r>
        <w:r w:rsidR="0004175E">
          <w:rPr>
            <w:noProof/>
            <w:webHidden/>
          </w:rPr>
          <w:fldChar w:fldCharType="separate"/>
        </w:r>
        <w:r w:rsidR="0004175E">
          <w:rPr>
            <w:noProof/>
            <w:webHidden/>
          </w:rPr>
          <w:t>4</w:t>
        </w:r>
        <w:r w:rsidR="0004175E">
          <w:rPr>
            <w:noProof/>
            <w:webHidden/>
          </w:rPr>
          <w:fldChar w:fldCharType="end"/>
        </w:r>
      </w:hyperlink>
    </w:p>
    <w:p w14:paraId="4B45C05A" w14:textId="77777777" w:rsidR="0004175E" w:rsidRPr="002F29AA" w:rsidRDefault="0004175E">
      <w:pPr>
        <w:pStyle w:val="Inhopg1"/>
        <w:tabs>
          <w:tab w:val="left" w:pos="480"/>
          <w:tab w:val="right" w:leader="dot" w:pos="9063"/>
        </w:tabs>
        <w:rPr>
          <w:rFonts w:ascii="Calibri" w:hAnsi="Calibri"/>
          <w:noProof/>
          <w:sz w:val="22"/>
          <w:szCs w:val="22"/>
        </w:rPr>
      </w:pPr>
      <w:hyperlink w:anchor="_Toc303950593" w:history="1">
        <w:r w:rsidRPr="007C2B2B">
          <w:rPr>
            <w:rStyle w:val="Hyperlink"/>
            <w:noProof/>
          </w:rPr>
          <w:t>2.</w:t>
        </w:r>
        <w:r w:rsidRPr="002F29AA">
          <w:rPr>
            <w:rFonts w:ascii="Calibri" w:hAnsi="Calibri"/>
            <w:noProof/>
            <w:sz w:val="22"/>
            <w:szCs w:val="22"/>
          </w:rPr>
          <w:tab/>
        </w:r>
        <w:r w:rsidRPr="007C2B2B">
          <w:rPr>
            <w:rStyle w:val="Hyperlink"/>
            <w:noProof/>
          </w:rPr>
          <w:t>UITGANGSPUNTEN VOOR DEZE NOTITIE</w:t>
        </w:r>
        <w:r>
          <w:rPr>
            <w:noProof/>
            <w:webHidden/>
          </w:rPr>
          <w:tab/>
        </w:r>
        <w:r>
          <w:rPr>
            <w:noProof/>
            <w:webHidden/>
          </w:rPr>
          <w:fldChar w:fldCharType="begin"/>
        </w:r>
        <w:r>
          <w:rPr>
            <w:noProof/>
            <w:webHidden/>
          </w:rPr>
          <w:instrText xml:space="preserve"> PAGEREF _Toc303950593 \h </w:instrText>
        </w:r>
        <w:r>
          <w:rPr>
            <w:noProof/>
            <w:webHidden/>
          </w:rPr>
        </w:r>
        <w:r>
          <w:rPr>
            <w:noProof/>
            <w:webHidden/>
          </w:rPr>
          <w:fldChar w:fldCharType="separate"/>
        </w:r>
        <w:r>
          <w:rPr>
            <w:noProof/>
            <w:webHidden/>
          </w:rPr>
          <w:t>5</w:t>
        </w:r>
        <w:r>
          <w:rPr>
            <w:noProof/>
            <w:webHidden/>
          </w:rPr>
          <w:fldChar w:fldCharType="end"/>
        </w:r>
      </w:hyperlink>
    </w:p>
    <w:p w14:paraId="4DF10886" w14:textId="77777777" w:rsidR="0004175E" w:rsidRPr="002F29AA" w:rsidRDefault="0004175E">
      <w:pPr>
        <w:pStyle w:val="Inhopg2"/>
        <w:tabs>
          <w:tab w:val="left" w:pos="880"/>
          <w:tab w:val="right" w:leader="dot" w:pos="9063"/>
        </w:tabs>
        <w:rPr>
          <w:rFonts w:ascii="Calibri" w:hAnsi="Calibri"/>
          <w:noProof/>
          <w:sz w:val="22"/>
          <w:szCs w:val="22"/>
        </w:rPr>
      </w:pPr>
      <w:hyperlink w:anchor="_Toc303950594" w:history="1">
        <w:r w:rsidRPr="007C2B2B">
          <w:rPr>
            <w:rStyle w:val="Hyperlink"/>
            <w:noProof/>
          </w:rPr>
          <w:t>2.1.</w:t>
        </w:r>
        <w:r w:rsidRPr="002F29AA">
          <w:rPr>
            <w:rFonts w:ascii="Calibri" w:hAnsi="Calibri"/>
            <w:noProof/>
            <w:sz w:val="22"/>
            <w:szCs w:val="22"/>
          </w:rPr>
          <w:tab/>
        </w:r>
        <w:r w:rsidRPr="007C2B2B">
          <w:rPr>
            <w:rStyle w:val="Hyperlink"/>
            <w:noProof/>
          </w:rPr>
          <w:t>Landelijk platform tegen geweld</w:t>
        </w:r>
        <w:r>
          <w:rPr>
            <w:noProof/>
            <w:webHidden/>
          </w:rPr>
          <w:tab/>
        </w:r>
        <w:r>
          <w:rPr>
            <w:noProof/>
            <w:webHidden/>
          </w:rPr>
          <w:fldChar w:fldCharType="begin"/>
        </w:r>
        <w:r>
          <w:rPr>
            <w:noProof/>
            <w:webHidden/>
          </w:rPr>
          <w:instrText xml:space="preserve"> PAGEREF _Toc303950594 \h </w:instrText>
        </w:r>
        <w:r>
          <w:rPr>
            <w:noProof/>
            <w:webHidden/>
          </w:rPr>
        </w:r>
        <w:r>
          <w:rPr>
            <w:noProof/>
            <w:webHidden/>
          </w:rPr>
          <w:fldChar w:fldCharType="separate"/>
        </w:r>
        <w:r>
          <w:rPr>
            <w:noProof/>
            <w:webHidden/>
          </w:rPr>
          <w:t>5</w:t>
        </w:r>
        <w:r>
          <w:rPr>
            <w:noProof/>
            <w:webHidden/>
          </w:rPr>
          <w:fldChar w:fldCharType="end"/>
        </w:r>
      </w:hyperlink>
    </w:p>
    <w:p w14:paraId="32E0CFA0" w14:textId="77777777" w:rsidR="0004175E" w:rsidRPr="002F29AA" w:rsidRDefault="0004175E">
      <w:pPr>
        <w:pStyle w:val="Inhopg2"/>
        <w:tabs>
          <w:tab w:val="left" w:pos="880"/>
          <w:tab w:val="right" w:leader="dot" w:pos="9063"/>
        </w:tabs>
        <w:rPr>
          <w:rFonts w:ascii="Calibri" w:hAnsi="Calibri"/>
          <w:noProof/>
          <w:sz w:val="22"/>
          <w:szCs w:val="22"/>
        </w:rPr>
      </w:pPr>
      <w:hyperlink w:anchor="_Toc303950595" w:history="1">
        <w:r w:rsidRPr="007C2B2B">
          <w:rPr>
            <w:rStyle w:val="Hyperlink"/>
            <w:noProof/>
          </w:rPr>
          <w:t>2.2.</w:t>
        </w:r>
        <w:r w:rsidRPr="002F29AA">
          <w:rPr>
            <w:rFonts w:ascii="Calibri" w:hAnsi="Calibri"/>
            <w:noProof/>
            <w:sz w:val="22"/>
            <w:szCs w:val="22"/>
          </w:rPr>
          <w:tab/>
        </w:r>
        <w:r w:rsidRPr="007C2B2B">
          <w:rPr>
            <w:rStyle w:val="Hyperlink"/>
            <w:noProof/>
          </w:rPr>
          <w:t>KNVB Overeenkomst</w:t>
        </w:r>
        <w:r>
          <w:rPr>
            <w:noProof/>
            <w:webHidden/>
          </w:rPr>
          <w:tab/>
        </w:r>
        <w:r>
          <w:rPr>
            <w:noProof/>
            <w:webHidden/>
          </w:rPr>
          <w:fldChar w:fldCharType="begin"/>
        </w:r>
        <w:r>
          <w:rPr>
            <w:noProof/>
            <w:webHidden/>
          </w:rPr>
          <w:instrText xml:space="preserve"> PAGEREF _Toc303950595 \h </w:instrText>
        </w:r>
        <w:r>
          <w:rPr>
            <w:noProof/>
            <w:webHidden/>
          </w:rPr>
        </w:r>
        <w:r>
          <w:rPr>
            <w:noProof/>
            <w:webHidden/>
          </w:rPr>
          <w:fldChar w:fldCharType="separate"/>
        </w:r>
        <w:r>
          <w:rPr>
            <w:noProof/>
            <w:webHidden/>
          </w:rPr>
          <w:t>5</w:t>
        </w:r>
        <w:r>
          <w:rPr>
            <w:noProof/>
            <w:webHidden/>
          </w:rPr>
          <w:fldChar w:fldCharType="end"/>
        </w:r>
      </w:hyperlink>
    </w:p>
    <w:p w14:paraId="758A09E2" w14:textId="77777777" w:rsidR="0004175E" w:rsidRPr="002F29AA" w:rsidRDefault="0004175E">
      <w:pPr>
        <w:pStyle w:val="Inhopg2"/>
        <w:tabs>
          <w:tab w:val="left" w:pos="880"/>
          <w:tab w:val="right" w:leader="dot" w:pos="9063"/>
        </w:tabs>
        <w:rPr>
          <w:rFonts w:ascii="Calibri" w:hAnsi="Calibri"/>
          <w:noProof/>
          <w:sz w:val="22"/>
          <w:szCs w:val="22"/>
        </w:rPr>
      </w:pPr>
      <w:hyperlink w:anchor="_Toc303950596" w:history="1">
        <w:r w:rsidRPr="007C2B2B">
          <w:rPr>
            <w:rStyle w:val="Hyperlink"/>
            <w:noProof/>
          </w:rPr>
          <w:t>2.3.</w:t>
        </w:r>
        <w:r w:rsidRPr="002F29AA">
          <w:rPr>
            <w:rFonts w:ascii="Calibri" w:hAnsi="Calibri"/>
            <w:noProof/>
            <w:sz w:val="22"/>
            <w:szCs w:val="22"/>
          </w:rPr>
          <w:tab/>
        </w:r>
        <w:r w:rsidRPr="007C2B2B">
          <w:rPr>
            <w:rStyle w:val="Hyperlink"/>
            <w:noProof/>
          </w:rPr>
          <w:t>KNVB Notitie district Noord</w:t>
        </w:r>
        <w:r>
          <w:rPr>
            <w:noProof/>
            <w:webHidden/>
          </w:rPr>
          <w:tab/>
        </w:r>
        <w:r>
          <w:rPr>
            <w:noProof/>
            <w:webHidden/>
          </w:rPr>
          <w:fldChar w:fldCharType="begin"/>
        </w:r>
        <w:r>
          <w:rPr>
            <w:noProof/>
            <w:webHidden/>
          </w:rPr>
          <w:instrText xml:space="preserve"> PAGEREF _Toc303950596 \h </w:instrText>
        </w:r>
        <w:r>
          <w:rPr>
            <w:noProof/>
            <w:webHidden/>
          </w:rPr>
        </w:r>
        <w:r>
          <w:rPr>
            <w:noProof/>
            <w:webHidden/>
          </w:rPr>
          <w:fldChar w:fldCharType="separate"/>
        </w:r>
        <w:r>
          <w:rPr>
            <w:noProof/>
            <w:webHidden/>
          </w:rPr>
          <w:t>5</w:t>
        </w:r>
        <w:r>
          <w:rPr>
            <w:noProof/>
            <w:webHidden/>
          </w:rPr>
          <w:fldChar w:fldCharType="end"/>
        </w:r>
      </w:hyperlink>
    </w:p>
    <w:p w14:paraId="4BAA1E5C" w14:textId="77777777" w:rsidR="0004175E" w:rsidRPr="002F29AA" w:rsidRDefault="0004175E">
      <w:pPr>
        <w:pStyle w:val="Inhopg2"/>
        <w:tabs>
          <w:tab w:val="left" w:pos="880"/>
          <w:tab w:val="right" w:leader="dot" w:pos="9063"/>
        </w:tabs>
        <w:rPr>
          <w:rFonts w:ascii="Calibri" w:hAnsi="Calibri"/>
          <w:noProof/>
          <w:sz w:val="22"/>
          <w:szCs w:val="22"/>
        </w:rPr>
      </w:pPr>
      <w:hyperlink w:anchor="_Toc303950597" w:history="1">
        <w:r w:rsidRPr="007C2B2B">
          <w:rPr>
            <w:rStyle w:val="Hyperlink"/>
            <w:noProof/>
          </w:rPr>
          <w:t>2.4.</w:t>
        </w:r>
        <w:r w:rsidRPr="002F29AA">
          <w:rPr>
            <w:rFonts w:ascii="Calibri" w:hAnsi="Calibri"/>
            <w:noProof/>
            <w:sz w:val="22"/>
            <w:szCs w:val="22"/>
          </w:rPr>
          <w:tab/>
        </w:r>
        <w:r w:rsidRPr="007C2B2B">
          <w:rPr>
            <w:rStyle w:val="Hyperlink"/>
            <w:noProof/>
          </w:rPr>
          <w:t>“Normen en Waarden”-commissie</w:t>
        </w:r>
        <w:r>
          <w:rPr>
            <w:noProof/>
            <w:webHidden/>
          </w:rPr>
          <w:tab/>
        </w:r>
        <w:r>
          <w:rPr>
            <w:noProof/>
            <w:webHidden/>
          </w:rPr>
          <w:fldChar w:fldCharType="begin"/>
        </w:r>
        <w:r>
          <w:rPr>
            <w:noProof/>
            <w:webHidden/>
          </w:rPr>
          <w:instrText xml:space="preserve"> PAGEREF _Toc303950597 \h </w:instrText>
        </w:r>
        <w:r>
          <w:rPr>
            <w:noProof/>
            <w:webHidden/>
          </w:rPr>
        </w:r>
        <w:r>
          <w:rPr>
            <w:noProof/>
            <w:webHidden/>
          </w:rPr>
          <w:fldChar w:fldCharType="separate"/>
        </w:r>
        <w:r>
          <w:rPr>
            <w:noProof/>
            <w:webHidden/>
          </w:rPr>
          <w:t>6</w:t>
        </w:r>
        <w:r>
          <w:rPr>
            <w:noProof/>
            <w:webHidden/>
          </w:rPr>
          <w:fldChar w:fldCharType="end"/>
        </w:r>
      </w:hyperlink>
    </w:p>
    <w:p w14:paraId="585B819E" w14:textId="77777777" w:rsidR="0004175E" w:rsidRPr="002F29AA" w:rsidRDefault="0004175E">
      <w:pPr>
        <w:pStyle w:val="Inhopg1"/>
        <w:tabs>
          <w:tab w:val="left" w:pos="480"/>
          <w:tab w:val="right" w:leader="dot" w:pos="9063"/>
        </w:tabs>
        <w:rPr>
          <w:rFonts w:ascii="Calibri" w:hAnsi="Calibri"/>
          <w:noProof/>
          <w:sz w:val="22"/>
          <w:szCs w:val="22"/>
        </w:rPr>
      </w:pPr>
      <w:hyperlink w:anchor="_Toc303950598" w:history="1">
        <w:r w:rsidRPr="007C2B2B">
          <w:rPr>
            <w:rStyle w:val="Hyperlink"/>
            <w:noProof/>
          </w:rPr>
          <w:t>3.</w:t>
        </w:r>
        <w:r w:rsidRPr="002F29AA">
          <w:rPr>
            <w:rFonts w:ascii="Calibri" w:hAnsi="Calibri"/>
            <w:noProof/>
            <w:sz w:val="22"/>
            <w:szCs w:val="22"/>
          </w:rPr>
          <w:tab/>
        </w:r>
        <w:r w:rsidRPr="007C2B2B">
          <w:rPr>
            <w:rStyle w:val="Hyperlink"/>
            <w:noProof/>
          </w:rPr>
          <w:t>SOORTEN GEDRAGSREGELS</w:t>
        </w:r>
        <w:r>
          <w:rPr>
            <w:noProof/>
            <w:webHidden/>
          </w:rPr>
          <w:tab/>
        </w:r>
        <w:r>
          <w:rPr>
            <w:noProof/>
            <w:webHidden/>
          </w:rPr>
          <w:fldChar w:fldCharType="begin"/>
        </w:r>
        <w:r>
          <w:rPr>
            <w:noProof/>
            <w:webHidden/>
          </w:rPr>
          <w:instrText xml:space="preserve"> PAGEREF _Toc303950598 \h </w:instrText>
        </w:r>
        <w:r>
          <w:rPr>
            <w:noProof/>
            <w:webHidden/>
          </w:rPr>
        </w:r>
        <w:r>
          <w:rPr>
            <w:noProof/>
            <w:webHidden/>
          </w:rPr>
          <w:fldChar w:fldCharType="separate"/>
        </w:r>
        <w:r>
          <w:rPr>
            <w:noProof/>
            <w:webHidden/>
          </w:rPr>
          <w:t>6</w:t>
        </w:r>
        <w:r>
          <w:rPr>
            <w:noProof/>
            <w:webHidden/>
          </w:rPr>
          <w:fldChar w:fldCharType="end"/>
        </w:r>
      </w:hyperlink>
    </w:p>
    <w:p w14:paraId="49886E34" w14:textId="77777777" w:rsidR="0004175E" w:rsidRPr="002F29AA" w:rsidRDefault="0004175E">
      <w:pPr>
        <w:pStyle w:val="Inhopg1"/>
        <w:tabs>
          <w:tab w:val="left" w:pos="480"/>
          <w:tab w:val="right" w:leader="dot" w:pos="9063"/>
        </w:tabs>
        <w:rPr>
          <w:rFonts w:ascii="Calibri" w:hAnsi="Calibri"/>
          <w:noProof/>
          <w:sz w:val="22"/>
          <w:szCs w:val="22"/>
        </w:rPr>
      </w:pPr>
      <w:hyperlink w:anchor="_Toc303950599" w:history="1">
        <w:r w:rsidRPr="007C2B2B">
          <w:rPr>
            <w:rStyle w:val="Hyperlink"/>
            <w:noProof/>
          </w:rPr>
          <w:t>4.</w:t>
        </w:r>
        <w:r w:rsidRPr="002F29AA">
          <w:rPr>
            <w:rFonts w:ascii="Calibri" w:hAnsi="Calibri"/>
            <w:noProof/>
            <w:sz w:val="22"/>
            <w:szCs w:val="22"/>
          </w:rPr>
          <w:tab/>
        </w:r>
        <w:r w:rsidRPr="007C2B2B">
          <w:rPr>
            <w:rStyle w:val="Hyperlink"/>
            <w:noProof/>
          </w:rPr>
          <w:t>ALGEMENE GEDRAGSREGELS</w:t>
        </w:r>
        <w:r>
          <w:rPr>
            <w:noProof/>
            <w:webHidden/>
          </w:rPr>
          <w:tab/>
        </w:r>
        <w:r>
          <w:rPr>
            <w:noProof/>
            <w:webHidden/>
          </w:rPr>
          <w:fldChar w:fldCharType="begin"/>
        </w:r>
        <w:r>
          <w:rPr>
            <w:noProof/>
            <w:webHidden/>
          </w:rPr>
          <w:instrText xml:space="preserve"> PAGEREF _Toc303950599 \h </w:instrText>
        </w:r>
        <w:r>
          <w:rPr>
            <w:noProof/>
            <w:webHidden/>
          </w:rPr>
        </w:r>
        <w:r>
          <w:rPr>
            <w:noProof/>
            <w:webHidden/>
          </w:rPr>
          <w:fldChar w:fldCharType="separate"/>
        </w:r>
        <w:r>
          <w:rPr>
            <w:noProof/>
            <w:webHidden/>
          </w:rPr>
          <w:t>7</w:t>
        </w:r>
        <w:r>
          <w:rPr>
            <w:noProof/>
            <w:webHidden/>
          </w:rPr>
          <w:fldChar w:fldCharType="end"/>
        </w:r>
      </w:hyperlink>
    </w:p>
    <w:p w14:paraId="11F898A3"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0" w:history="1">
        <w:r w:rsidRPr="007C2B2B">
          <w:rPr>
            <w:rStyle w:val="Hyperlink"/>
            <w:noProof/>
          </w:rPr>
          <w:t>4.1.</w:t>
        </w:r>
        <w:r w:rsidRPr="002F29AA">
          <w:rPr>
            <w:rFonts w:ascii="Calibri" w:hAnsi="Calibri"/>
            <w:noProof/>
            <w:sz w:val="22"/>
            <w:szCs w:val="22"/>
          </w:rPr>
          <w:tab/>
        </w:r>
        <w:r w:rsidRPr="007C2B2B">
          <w:rPr>
            <w:rStyle w:val="Hyperlink"/>
            <w:noProof/>
          </w:rPr>
          <w:t>Vrijwilligers</w:t>
        </w:r>
        <w:r>
          <w:rPr>
            <w:noProof/>
            <w:webHidden/>
          </w:rPr>
          <w:tab/>
        </w:r>
        <w:r>
          <w:rPr>
            <w:noProof/>
            <w:webHidden/>
          </w:rPr>
          <w:fldChar w:fldCharType="begin"/>
        </w:r>
        <w:r>
          <w:rPr>
            <w:noProof/>
            <w:webHidden/>
          </w:rPr>
          <w:instrText xml:space="preserve"> PAGEREF _Toc303950600 \h </w:instrText>
        </w:r>
        <w:r>
          <w:rPr>
            <w:noProof/>
            <w:webHidden/>
          </w:rPr>
        </w:r>
        <w:r>
          <w:rPr>
            <w:noProof/>
            <w:webHidden/>
          </w:rPr>
          <w:fldChar w:fldCharType="separate"/>
        </w:r>
        <w:r>
          <w:rPr>
            <w:noProof/>
            <w:webHidden/>
          </w:rPr>
          <w:t>7</w:t>
        </w:r>
        <w:r>
          <w:rPr>
            <w:noProof/>
            <w:webHidden/>
          </w:rPr>
          <w:fldChar w:fldCharType="end"/>
        </w:r>
      </w:hyperlink>
    </w:p>
    <w:p w14:paraId="09044D3B"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1" w:history="1">
        <w:r w:rsidRPr="007C2B2B">
          <w:rPr>
            <w:rStyle w:val="Hyperlink"/>
            <w:noProof/>
          </w:rPr>
          <w:t>4.2.</w:t>
        </w:r>
        <w:r w:rsidRPr="002F29AA">
          <w:rPr>
            <w:rFonts w:ascii="Calibri" w:hAnsi="Calibri"/>
            <w:noProof/>
            <w:sz w:val="22"/>
            <w:szCs w:val="22"/>
          </w:rPr>
          <w:tab/>
        </w:r>
        <w:r w:rsidRPr="007C2B2B">
          <w:rPr>
            <w:rStyle w:val="Hyperlink"/>
            <w:noProof/>
          </w:rPr>
          <w:t>Terrein- en kantinedienst</w:t>
        </w:r>
        <w:r>
          <w:rPr>
            <w:noProof/>
            <w:webHidden/>
          </w:rPr>
          <w:tab/>
        </w:r>
        <w:r>
          <w:rPr>
            <w:noProof/>
            <w:webHidden/>
          </w:rPr>
          <w:fldChar w:fldCharType="begin"/>
        </w:r>
        <w:r>
          <w:rPr>
            <w:noProof/>
            <w:webHidden/>
          </w:rPr>
          <w:instrText xml:space="preserve"> PAGEREF _Toc303950601 \h </w:instrText>
        </w:r>
        <w:r>
          <w:rPr>
            <w:noProof/>
            <w:webHidden/>
          </w:rPr>
        </w:r>
        <w:r>
          <w:rPr>
            <w:noProof/>
            <w:webHidden/>
          </w:rPr>
          <w:fldChar w:fldCharType="separate"/>
        </w:r>
        <w:r>
          <w:rPr>
            <w:noProof/>
            <w:webHidden/>
          </w:rPr>
          <w:t>7</w:t>
        </w:r>
        <w:r>
          <w:rPr>
            <w:noProof/>
            <w:webHidden/>
          </w:rPr>
          <w:fldChar w:fldCharType="end"/>
        </w:r>
      </w:hyperlink>
    </w:p>
    <w:p w14:paraId="051383C3"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2" w:history="1">
        <w:r w:rsidRPr="007C2B2B">
          <w:rPr>
            <w:rStyle w:val="Hyperlink"/>
            <w:noProof/>
          </w:rPr>
          <w:t>4.3.</w:t>
        </w:r>
        <w:r w:rsidRPr="002F29AA">
          <w:rPr>
            <w:rFonts w:ascii="Calibri" w:hAnsi="Calibri"/>
            <w:noProof/>
            <w:sz w:val="22"/>
            <w:szCs w:val="22"/>
          </w:rPr>
          <w:tab/>
        </w:r>
        <w:r w:rsidRPr="007C2B2B">
          <w:rPr>
            <w:rStyle w:val="Hyperlink"/>
            <w:noProof/>
          </w:rPr>
          <w:t>Respect</w:t>
        </w:r>
        <w:r>
          <w:rPr>
            <w:noProof/>
            <w:webHidden/>
          </w:rPr>
          <w:tab/>
        </w:r>
        <w:r>
          <w:rPr>
            <w:noProof/>
            <w:webHidden/>
          </w:rPr>
          <w:fldChar w:fldCharType="begin"/>
        </w:r>
        <w:r>
          <w:rPr>
            <w:noProof/>
            <w:webHidden/>
          </w:rPr>
          <w:instrText xml:space="preserve"> PAGEREF _Toc303950602 \h </w:instrText>
        </w:r>
        <w:r>
          <w:rPr>
            <w:noProof/>
            <w:webHidden/>
          </w:rPr>
        </w:r>
        <w:r>
          <w:rPr>
            <w:noProof/>
            <w:webHidden/>
          </w:rPr>
          <w:fldChar w:fldCharType="separate"/>
        </w:r>
        <w:r>
          <w:rPr>
            <w:noProof/>
            <w:webHidden/>
          </w:rPr>
          <w:t>7</w:t>
        </w:r>
        <w:r>
          <w:rPr>
            <w:noProof/>
            <w:webHidden/>
          </w:rPr>
          <w:fldChar w:fldCharType="end"/>
        </w:r>
      </w:hyperlink>
    </w:p>
    <w:p w14:paraId="58B29393"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3" w:history="1">
        <w:r w:rsidRPr="007C2B2B">
          <w:rPr>
            <w:rStyle w:val="Hyperlink"/>
            <w:noProof/>
          </w:rPr>
          <w:t>4.4.</w:t>
        </w:r>
        <w:r w:rsidRPr="002F29AA">
          <w:rPr>
            <w:rFonts w:ascii="Calibri" w:hAnsi="Calibri"/>
            <w:noProof/>
            <w:sz w:val="22"/>
            <w:szCs w:val="22"/>
          </w:rPr>
          <w:tab/>
        </w:r>
        <w:r w:rsidRPr="007C2B2B">
          <w:rPr>
            <w:rStyle w:val="Hyperlink"/>
            <w:noProof/>
          </w:rPr>
          <w:t>Schade / vernieling</w:t>
        </w:r>
        <w:r>
          <w:rPr>
            <w:noProof/>
            <w:webHidden/>
          </w:rPr>
          <w:tab/>
        </w:r>
        <w:r>
          <w:rPr>
            <w:noProof/>
            <w:webHidden/>
          </w:rPr>
          <w:fldChar w:fldCharType="begin"/>
        </w:r>
        <w:r>
          <w:rPr>
            <w:noProof/>
            <w:webHidden/>
          </w:rPr>
          <w:instrText xml:space="preserve"> PAGEREF _Toc303950603 \h </w:instrText>
        </w:r>
        <w:r>
          <w:rPr>
            <w:noProof/>
            <w:webHidden/>
          </w:rPr>
        </w:r>
        <w:r>
          <w:rPr>
            <w:noProof/>
            <w:webHidden/>
          </w:rPr>
          <w:fldChar w:fldCharType="separate"/>
        </w:r>
        <w:r>
          <w:rPr>
            <w:noProof/>
            <w:webHidden/>
          </w:rPr>
          <w:t>7</w:t>
        </w:r>
        <w:r>
          <w:rPr>
            <w:noProof/>
            <w:webHidden/>
          </w:rPr>
          <w:fldChar w:fldCharType="end"/>
        </w:r>
      </w:hyperlink>
    </w:p>
    <w:p w14:paraId="55D45008"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4" w:history="1">
        <w:r w:rsidRPr="007C2B2B">
          <w:rPr>
            <w:rStyle w:val="Hyperlink"/>
            <w:noProof/>
          </w:rPr>
          <w:t>4.5.</w:t>
        </w:r>
        <w:r w:rsidRPr="002F29AA">
          <w:rPr>
            <w:rFonts w:ascii="Calibri" w:hAnsi="Calibri"/>
            <w:noProof/>
            <w:sz w:val="22"/>
            <w:szCs w:val="22"/>
          </w:rPr>
          <w:tab/>
        </w:r>
        <w:r w:rsidRPr="007C2B2B">
          <w:rPr>
            <w:rStyle w:val="Hyperlink"/>
            <w:noProof/>
          </w:rPr>
          <w:t>Wangedrag</w:t>
        </w:r>
        <w:r>
          <w:rPr>
            <w:noProof/>
            <w:webHidden/>
          </w:rPr>
          <w:tab/>
        </w:r>
        <w:r>
          <w:rPr>
            <w:noProof/>
            <w:webHidden/>
          </w:rPr>
          <w:fldChar w:fldCharType="begin"/>
        </w:r>
        <w:r>
          <w:rPr>
            <w:noProof/>
            <w:webHidden/>
          </w:rPr>
          <w:instrText xml:space="preserve"> PAGEREF _Toc303950604 \h </w:instrText>
        </w:r>
        <w:r>
          <w:rPr>
            <w:noProof/>
            <w:webHidden/>
          </w:rPr>
        </w:r>
        <w:r>
          <w:rPr>
            <w:noProof/>
            <w:webHidden/>
          </w:rPr>
          <w:fldChar w:fldCharType="separate"/>
        </w:r>
        <w:r>
          <w:rPr>
            <w:noProof/>
            <w:webHidden/>
          </w:rPr>
          <w:t>7</w:t>
        </w:r>
        <w:r>
          <w:rPr>
            <w:noProof/>
            <w:webHidden/>
          </w:rPr>
          <w:fldChar w:fldCharType="end"/>
        </w:r>
      </w:hyperlink>
    </w:p>
    <w:p w14:paraId="4D0F36BF"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5" w:history="1">
        <w:r w:rsidRPr="007C2B2B">
          <w:rPr>
            <w:rStyle w:val="Hyperlink"/>
            <w:noProof/>
          </w:rPr>
          <w:t>4.6.</w:t>
        </w:r>
        <w:r w:rsidRPr="002F29AA">
          <w:rPr>
            <w:rFonts w:ascii="Calibri" w:hAnsi="Calibri"/>
            <w:noProof/>
            <w:sz w:val="22"/>
            <w:szCs w:val="22"/>
          </w:rPr>
          <w:tab/>
        </w:r>
        <w:r w:rsidRPr="007C2B2B">
          <w:rPr>
            <w:rStyle w:val="Hyperlink"/>
            <w:noProof/>
          </w:rPr>
          <w:t>Toepassing art.461</w:t>
        </w:r>
        <w:r>
          <w:rPr>
            <w:noProof/>
            <w:webHidden/>
          </w:rPr>
          <w:tab/>
        </w:r>
        <w:r>
          <w:rPr>
            <w:noProof/>
            <w:webHidden/>
          </w:rPr>
          <w:fldChar w:fldCharType="begin"/>
        </w:r>
        <w:r>
          <w:rPr>
            <w:noProof/>
            <w:webHidden/>
          </w:rPr>
          <w:instrText xml:space="preserve"> PAGEREF _Toc303950605 \h </w:instrText>
        </w:r>
        <w:r>
          <w:rPr>
            <w:noProof/>
            <w:webHidden/>
          </w:rPr>
        </w:r>
        <w:r>
          <w:rPr>
            <w:noProof/>
            <w:webHidden/>
          </w:rPr>
          <w:fldChar w:fldCharType="separate"/>
        </w:r>
        <w:r>
          <w:rPr>
            <w:noProof/>
            <w:webHidden/>
          </w:rPr>
          <w:t>8</w:t>
        </w:r>
        <w:r>
          <w:rPr>
            <w:noProof/>
            <w:webHidden/>
          </w:rPr>
          <w:fldChar w:fldCharType="end"/>
        </w:r>
      </w:hyperlink>
    </w:p>
    <w:p w14:paraId="5BB4102E"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6" w:history="1">
        <w:r w:rsidRPr="007C2B2B">
          <w:rPr>
            <w:rStyle w:val="Hyperlink"/>
            <w:noProof/>
          </w:rPr>
          <w:t>4.7.</w:t>
        </w:r>
        <w:r w:rsidRPr="002F29AA">
          <w:rPr>
            <w:rFonts w:ascii="Calibri" w:hAnsi="Calibri"/>
            <w:noProof/>
            <w:sz w:val="22"/>
            <w:szCs w:val="22"/>
          </w:rPr>
          <w:tab/>
        </w:r>
        <w:r w:rsidRPr="007C2B2B">
          <w:rPr>
            <w:rStyle w:val="Hyperlink"/>
            <w:noProof/>
          </w:rPr>
          <w:t>Sanctie na overtreding</w:t>
        </w:r>
        <w:r>
          <w:rPr>
            <w:noProof/>
            <w:webHidden/>
          </w:rPr>
          <w:tab/>
        </w:r>
        <w:r>
          <w:rPr>
            <w:noProof/>
            <w:webHidden/>
          </w:rPr>
          <w:fldChar w:fldCharType="begin"/>
        </w:r>
        <w:r>
          <w:rPr>
            <w:noProof/>
            <w:webHidden/>
          </w:rPr>
          <w:instrText xml:space="preserve"> PAGEREF _Toc303950606 \h </w:instrText>
        </w:r>
        <w:r>
          <w:rPr>
            <w:noProof/>
            <w:webHidden/>
          </w:rPr>
        </w:r>
        <w:r>
          <w:rPr>
            <w:noProof/>
            <w:webHidden/>
          </w:rPr>
          <w:fldChar w:fldCharType="separate"/>
        </w:r>
        <w:r>
          <w:rPr>
            <w:noProof/>
            <w:webHidden/>
          </w:rPr>
          <w:t>8</w:t>
        </w:r>
        <w:r>
          <w:rPr>
            <w:noProof/>
            <w:webHidden/>
          </w:rPr>
          <w:fldChar w:fldCharType="end"/>
        </w:r>
      </w:hyperlink>
    </w:p>
    <w:p w14:paraId="25DDA9E7"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7" w:history="1">
        <w:r w:rsidRPr="007C2B2B">
          <w:rPr>
            <w:rStyle w:val="Hyperlink"/>
            <w:noProof/>
          </w:rPr>
          <w:t>4.8.</w:t>
        </w:r>
        <w:r w:rsidRPr="002F29AA">
          <w:rPr>
            <w:rFonts w:ascii="Calibri" w:hAnsi="Calibri"/>
            <w:noProof/>
            <w:sz w:val="22"/>
            <w:szCs w:val="22"/>
          </w:rPr>
          <w:tab/>
        </w:r>
        <w:r w:rsidRPr="007C2B2B">
          <w:rPr>
            <w:rStyle w:val="Hyperlink"/>
            <w:noProof/>
          </w:rPr>
          <w:t>Informatie ophalen en leveren</w:t>
        </w:r>
        <w:r>
          <w:rPr>
            <w:noProof/>
            <w:webHidden/>
          </w:rPr>
          <w:tab/>
        </w:r>
        <w:r>
          <w:rPr>
            <w:noProof/>
            <w:webHidden/>
          </w:rPr>
          <w:fldChar w:fldCharType="begin"/>
        </w:r>
        <w:r>
          <w:rPr>
            <w:noProof/>
            <w:webHidden/>
          </w:rPr>
          <w:instrText xml:space="preserve"> PAGEREF _Toc303950607 \h </w:instrText>
        </w:r>
        <w:r>
          <w:rPr>
            <w:noProof/>
            <w:webHidden/>
          </w:rPr>
        </w:r>
        <w:r>
          <w:rPr>
            <w:noProof/>
            <w:webHidden/>
          </w:rPr>
          <w:fldChar w:fldCharType="separate"/>
        </w:r>
        <w:r>
          <w:rPr>
            <w:noProof/>
            <w:webHidden/>
          </w:rPr>
          <w:t>8</w:t>
        </w:r>
        <w:r>
          <w:rPr>
            <w:noProof/>
            <w:webHidden/>
          </w:rPr>
          <w:fldChar w:fldCharType="end"/>
        </w:r>
      </w:hyperlink>
    </w:p>
    <w:p w14:paraId="43CBB9B1"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08" w:history="1">
        <w:r w:rsidRPr="007C2B2B">
          <w:rPr>
            <w:rStyle w:val="Hyperlink"/>
            <w:noProof/>
          </w:rPr>
          <w:t>4.9.</w:t>
        </w:r>
        <w:r w:rsidRPr="002F29AA">
          <w:rPr>
            <w:rFonts w:ascii="Calibri" w:hAnsi="Calibri"/>
            <w:noProof/>
            <w:sz w:val="22"/>
            <w:szCs w:val="22"/>
          </w:rPr>
          <w:tab/>
        </w:r>
        <w:r w:rsidRPr="007C2B2B">
          <w:rPr>
            <w:rStyle w:val="Hyperlink"/>
            <w:noProof/>
          </w:rPr>
          <w:t>Parkeren (auto, fiets, etc.) op en rond OFC complex</w:t>
        </w:r>
        <w:r>
          <w:rPr>
            <w:noProof/>
            <w:webHidden/>
          </w:rPr>
          <w:tab/>
        </w:r>
        <w:r>
          <w:rPr>
            <w:noProof/>
            <w:webHidden/>
          </w:rPr>
          <w:fldChar w:fldCharType="begin"/>
        </w:r>
        <w:r>
          <w:rPr>
            <w:noProof/>
            <w:webHidden/>
          </w:rPr>
          <w:instrText xml:space="preserve"> PAGEREF _Toc303950608 \h </w:instrText>
        </w:r>
        <w:r>
          <w:rPr>
            <w:noProof/>
            <w:webHidden/>
          </w:rPr>
        </w:r>
        <w:r>
          <w:rPr>
            <w:noProof/>
            <w:webHidden/>
          </w:rPr>
          <w:fldChar w:fldCharType="separate"/>
        </w:r>
        <w:r>
          <w:rPr>
            <w:noProof/>
            <w:webHidden/>
          </w:rPr>
          <w:t>8</w:t>
        </w:r>
        <w:r>
          <w:rPr>
            <w:noProof/>
            <w:webHidden/>
          </w:rPr>
          <w:fldChar w:fldCharType="end"/>
        </w:r>
      </w:hyperlink>
    </w:p>
    <w:p w14:paraId="799F8CAB"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09" w:history="1">
        <w:r w:rsidRPr="007C2B2B">
          <w:rPr>
            <w:rStyle w:val="Hyperlink"/>
            <w:noProof/>
          </w:rPr>
          <w:t>4.10.</w:t>
        </w:r>
        <w:r w:rsidRPr="002F29AA">
          <w:rPr>
            <w:rFonts w:ascii="Calibri" w:hAnsi="Calibri"/>
            <w:noProof/>
            <w:sz w:val="22"/>
            <w:szCs w:val="22"/>
          </w:rPr>
          <w:tab/>
        </w:r>
        <w:r w:rsidRPr="007C2B2B">
          <w:rPr>
            <w:rStyle w:val="Hyperlink"/>
            <w:noProof/>
          </w:rPr>
          <w:t>Consumpties op het OFC complex</w:t>
        </w:r>
        <w:r>
          <w:rPr>
            <w:noProof/>
            <w:webHidden/>
          </w:rPr>
          <w:tab/>
        </w:r>
        <w:r>
          <w:rPr>
            <w:noProof/>
            <w:webHidden/>
          </w:rPr>
          <w:fldChar w:fldCharType="begin"/>
        </w:r>
        <w:r>
          <w:rPr>
            <w:noProof/>
            <w:webHidden/>
          </w:rPr>
          <w:instrText xml:space="preserve"> PAGEREF _Toc303950609 \h </w:instrText>
        </w:r>
        <w:r>
          <w:rPr>
            <w:noProof/>
            <w:webHidden/>
          </w:rPr>
        </w:r>
        <w:r>
          <w:rPr>
            <w:noProof/>
            <w:webHidden/>
          </w:rPr>
          <w:fldChar w:fldCharType="separate"/>
        </w:r>
        <w:r>
          <w:rPr>
            <w:noProof/>
            <w:webHidden/>
          </w:rPr>
          <w:t>8</w:t>
        </w:r>
        <w:r>
          <w:rPr>
            <w:noProof/>
            <w:webHidden/>
          </w:rPr>
          <w:fldChar w:fldCharType="end"/>
        </w:r>
      </w:hyperlink>
    </w:p>
    <w:p w14:paraId="78E4865C"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10" w:history="1">
        <w:r w:rsidRPr="007C2B2B">
          <w:rPr>
            <w:rStyle w:val="Hyperlink"/>
            <w:noProof/>
          </w:rPr>
          <w:t>4.11.</w:t>
        </w:r>
        <w:r w:rsidRPr="002F29AA">
          <w:rPr>
            <w:rFonts w:ascii="Calibri" w:hAnsi="Calibri"/>
            <w:noProof/>
            <w:sz w:val="22"/>
            <w:szCs w:val="22"/>
          </w:rPr>
          <w:tab/>
        </w:r>
        <w:r w:rsidRPr="007C2B2B">
          <w:rPr>
            <w:rStyle w:val="Hyperlink"/>
            <w:noProof/>
          </w:rPr>
          <w:t>Rookverbod</w:t>
        </w:r>
        <w:r>
          <w:rPr>
            <w:noProof/>
            <w:webHidden/>
          </w:rPr>
          <w:tab/>
        </w:r>
        <w:r>
          <w:rPr>
            <w:noProof/>
            <w:webHidden/>
          </w:rPr>
          <w:fldChar w:fldCharType="begin"/>
        </w:r>
        <w:r>
          <w:rPr>
            <w:noProof/>
            <w:webHidden/>
          </w:rPr>
          <w:instrText xml:space="preserve"> PAGEREF _Toc303950610 \h </w:instrText>
        </w:r>
        <w:r>
          <w:rPr>
            <w:noProof/>
            <w:webHidden/>
          </w:rPr>
        </w:r>
        <w:r>
          <w:rPr>
            <w:noProof/>
            <w:webHidden/>
          </w:rPr>
          <w:fldChar w:fldCharType="separate"/>
        </w:r>
        <w:r>
          <w:rPr>
            <w:noProof/>
            <w:webHidden/>
          </w:rPr>
          <w:t>8</w:t>
        </w:r>
        <w:r>
          <w:rPr>
            <w:noProof/>
            <w:webHidden/>
          </w:rPr>
          <w:fldChar w:fldCharType="end"/>
        </w:r>
      </w:hyperlink>
    </w:p>
    <w:p w14:paraId="72037C91"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11" w:history="1">
        <w:r w:rsidRPr="007C2B2B">
          <w:rPr>
            <w:rStyle w:val="Hyperlink"/>
            <w:noProof/>
          </w:rPr>
          <w:t>4.12.</w:t>
        </w:r>
        <w:r w:rsidRPr="002F29AA">
          <w:rPr>
            <w:rFonts w:ascii="Calibri" w:hAnsi="Calibri"/>
            <w:noProof/>
            <w:sz w:val="22"/>
            <w:szCs w:val="22"/>
          </w:rPr>
          <w:tab/>
        </w:r>
        <w:r w:rsidRPr="007C2B2B">
          <w:rPr>
            <w:rStyle w:val="Hyperlink"/>
            <w:noProof/>
          </w:rPr>
          <w:t>Kleedkamers</w:t>
        </w:r>
        <w:r>
          <w:rPr>
            <w:noProof/>
            <w:webHidden/>
          </w:rPr>
          <w:tab/>
        </w:r>
        <w:r>
          <w:rPr>
            <w:noProof/>
            <w:webHidden/>
          </w:rPr>
          <w:fldChar w:fldCharType="begin"/>
        </w:r>
        <w:r>
          <w:rPr>
            <w:noProof/>
            <w:webHidden/>
          </w:rPr>
          <w:instrText xml:space="preserve"> PAGEREF _Toc303950611 \h </w:instrText>
        </w:r>
        <w:r>
          <w:rPr>
            <w:noProof/>
            <w:webHidden/>
          </w:rPr>
        </w:r>
        <w:r>
          <w:rPr>
            <w:noProof/>
            <w:webHidden/>
          </w:rPr>
          <w:fldChar w:fldCharType="separate"/>
        </w:r>
        <w:r>
          <w:rPr>
            <w:noProof/>
            <w:webHidden/>
          </w:rPr>
          <w:t>8</w:t>
        </w:r>
        <w:r>
          <w:rPr>
            <w:noProof/>
            <w:webHidden/>
          </w:rPr>
          <w:fldChar w:fldCharType="end"/>
        </w:r>
      </w:hyperlink>
    </w:p>
    <w:p w14:paraId="0ACEBE57"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12" w:history="1">
        <w:r w:rsidRPr="007C2B2B">
          <w:rPr>
            <w:rStyle w:val="Hyperlink"/>
            <w:noProof/>
          </w:rPr>
          <w:t>4.13.</w:t>
        </w:r>
        <w:r w:rsidRPr="002F29AA">
          <w:rPr>
            <w:rFonts w:ascii="Calibri" w:hAnsi="Calibri"/>
            <w:noProof/>
            <w:sz w:val="22"/>
            <w:szCs w:val="22"/>
          </w:rPr>
          <w:tab/>
        </w:r>
        <w:r w:rsidRPr="007C2B2B">
          <w:rPr>
            <w:rStyle w:val="Hyperlink"/>
            <w:noProof/>
          </w:rPr>
          <w:t>Spreektaal</w:t>
        </w:r>
        <w:r>
          <w:rPr>
            <w:noProof/>
            <w:webHidden/>
          </w:rPr>
          <w:tab/>
        </w:r>
        <w:r>
          <w:rPr>
            <w:noProof/>
            <w:webHidden/>
          </w:rPr>
          <w:fldChar w:fldCharType="begin"/>
        </w:r>
        <w:r>
          <w:rPr>
            <w:noProof/>
            <w:webHidden/>
          </w:rPr>
          <w:instrText xml:space="preserve"> PAGEREF _Toc303950612 \h </w:instrText>
        </w:r>
        <w:r>
          <w:rPr>
            <w:noProof/>
            <w:webHidden/>
          </w:rPr>
        </w:r>
        <w:r>
          <w:rPr>
            <w:noProof/>
            <w:webHidden/>
          </w:rPr>
          <w:fldChar w:fldCharType="separate"/>
        </w:r>
        <w:r>
          <w:rPr>
            <w:noProof/>
            <w:webHidden/>
          </w:rPr>
          <w:t>9</w:t>
        </w:r>
        <w:r>
          <w:rPr>
            <w:noProof/>
            <w:webHidden/>
          </w:rPr>
          <w:fldChar w:fldCharType="end"/>
        </w:r>
      </w:hyperlink>
    </w:p>
    <w:p w14:paraId="3868C63B"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13" w:history="1">
        <w:r w:rsidRPr="007C2B2B">
          <w:rPr>
            <w:rStyle w:val="Hyperlink"/>
            <w:noProof/>
          </w:rPr>
          <w:t>4.14.</w:t>
        </w:r>
        <w:r w:rsidRPr="002F29AA">
          <w:rPr>
            <w:rFonts w:ascii="Calibri" w:hAnsi="Calibri"/>
            <w:noProof/>
            <w:sz w:val="22"/>
            <w:szCs w:val="22"/>
          </w:rPr>
          <w:tab/>
        </w:r>
        <w:r w:rsidRPr="007C2B2B">
          <w:rPr>
            <w:rStyle w:val="Hyperlink"/>
            <w:noProof/>
          </w:rPr>
          <w:t>Sleutels van het OFC complex</w:t>
        </w:r>
        <w:r>
          <w:rPr>
            <w:noProof/>
            <w:webHidden/>
          </w:rPr>
          <w:tab/>
        </w:r>
        <w:r>
          <w:rPr>
            <w:noProof/>
            <w:webHidden/>
          </w:rPr>
          <w:fldChar w:fldCharType="begin"/>
        </w:r>
        <w:r>
          <w:rPr>
            <w:noProof/>
            <w:webHidden/>
          </w:rPr>
          <w:instrText xml:space="preserve"> PAGEREF _Toc303950613 \h </w:instrText>
        </w:r>
        <w:r>
          <w:rPr>
            <w:noProof/>
            <w:webHidden/>
          </w:rPr>
        </w:r>
        <w:r>
          <w:rPr>
            <w:noProof/>
            <w:webHidden/>
          </w:rPr>
          <w:fldChar w:fldCharType="separate"/>
        </w:r>
        <w:r>
          <w:rPr>
            <w:noProof/>
            <w:webHidden/>
          </w:rPr>
          <w:t>9</w:t>
        </w:r>
        <w:r>
          <w:rPr>
            <w:noProof/>
            <w:webHidden/>
          </w:rPr>
          <w:fldChar w:fldCharType="end"/>
        </w:r>
      </w:hyperlink>
    </w:p>
    <w:p w14:paraId="268988DF" w14:textId="77777777" w:rsidR="0004175E" w:rsidRPr="002F29AA" w:rsidRDefault="0004175E">
      <w:pPr>
        <w:pStyle w:val="Inhopg2"/>
        <w:tabs>
          <w:tab w:val="left" w:pos="1100"/>
          <w:tab w:val="right" w:leader="dot" w:pos="9063"/>
        </w:tabs>
        <w:rPr>
          <w:rFonts w:ascii="Calibri" w:hAnsi="Calibri"/>
          <w:noProof/>
          <w:sz w:val="22"/>
          <w:szCs w:val="22"/>
        </w:rPr>
      </w:pPr>
      <w:hyperlink w:anchor="_Toc303950614" w:history="1">
        <w:r w:rsidRPr="007C2B2B">
          <w:rPr>
            <w:rStyle w:val="Hyperlink"/>
            <w:noProof/>
          </w:rPr>
          <w:t>4.15.</w:t>
        </w:r>
        <w:r w:rsidRPr="002F29AA">
          <w:rPr>
            <w:rFonts w:ascii="Calibri" w:hAnsi="Calibri"/>
            <w:noProof/>
            <w:sz w:val="22"/>
            <w:szCs w:val="22"/>
          </w:rPr>
          <w:tab/>
        </w:r>
        <w:r w:rsidRPr="007C2B2B">
          <w:rPr>
            <w:rStyle w:val="Hyperlink"/>
            <w:noProof/>
          </w:rPr>
          <w:t>Materiaal op het OFC complex</w:t>
        </w:r>
        <w:r>
          <w:rPr>
            <w:noProof/>
            <w:webHidden/>
          </w:rPr>
          <w:tab/>
        </w:r>
        <w:r>
          <w:rPr>
            <w:noProof/>
            <w:webHidden/>
          </w:rPr>
          <w:fldChar w:fldCharType="begin"/>
        </w:r>
        <w:r>
          <w:rPr>
            <w:noProof/>
            <w:webHidden/>
          </w:rPr>
          <w:instrText xml:space="preserve"> PAGEREF _Toc303950614 \h </w:instrText>
        </w:r>
        <w:r>
          <w:rPr>
            <w:noProof/>
            <w:webHidden/>
          </w:rPr>
        </w:r>
        <w:r>
          <w:rPr>
            <w:noProof/>
            <w:webHidden/>
          </w:rPr>
          <w:fldChar w:fldCharType="separate"/>
        </w:r>
        <w:r>
          <w:rPr>
            <w:noProof/>
            <w:webHidden/>
          </w:rPr>
          <w:t>9</w:t>
        </w:r>
        <w:r>
          <w:rPr>
            <w:noProof/>
            <w:webHidden/>
          </w:rPr>
          <w:fldChar w:fldCharType="end"/>
        </w:r>
      </w:hyperlink>
    </w:p>
    <w:p w14:paraId="055498C6" w14:textId="77777777" w:rsidR="0004175E" w:rsidRPr="002F29AA" w:rsidRDefault="0004175E">
      <w:pPr>
        <w:pStyle w:val="Inhopg1"/>
        <w:tabs>
          <w:tab w:val="left" w:pos="480"/>
          <w:tab w:val="right" w:leader="dot" w:pos="9063"/>
        </w:tabs>
        <w:rPr>
          <w:rFonts w:ascii="Calibri" w:hAnsi="Calibri"/>
          <w:noProof/>
          <w:sz w:val="22"/>
          <w:szCs w:val="22"/>
        </w:rPr>
      </w:pPr>
      <w:hyperlink w:anchor="_Toc303950615" w:history="1">
        <w:r w:rsidRPr="007C2B2B">
          <w:rPr>
            <w:rStyle w:val="Hyperlink"/>
            <w:noProof/>
          </w:rPr>
          <w:t>5.</w:t>
        </w:r>
        <w:r w:rsidRPr="002F29AA">
          <w:rPr>
            <w:rFonts w:ascii="Calibri" w:hAnsi="Calibri"/>
            <w:noProof/>
            <w:sz w:val="22"/>
            <w:szCs w:val="22"/>
          </w:rPr>
          <w:tab/>
        </w:r>
        <w:r w:rsidRPr="007C2B2B">
          <w:rPr>
            <w:rStyle w:val="Hyperlink"/>
            <w:noProof/>
          </w:rPr>
          <w:t>SPECIFIEKE GROEPSREGELS</w:t>
        </w:r>
        <w:r>
          <w:rPr>
            <w:noProof/>
            <w:webHidden/>
          </w:rPr>
          <w:tab/>
        </w:r>
        <w:r>
          <w:rPr>
            <w:noProof/>
            <w:webHidden/>
          </w:rPr>
          <w:fldChar w:fldCharType="begin"/>
        </w:r>
        <w:r>
          <w:rPr>
            <w:noProof/>
            <w:webHidden/>
          </w:rPr>
          <w:instrText xml:space="preserve"> PAGEREF _Toc303950615 \h </w:instrText>
        </w:r>
        <w:r>
          <w:rPr>
            <w:noProof/>
            <w:webHidden/>
          </w:rPr>
        </w:r>
        <w:r>
          <w:rPr>
            <w:noProof/>
            <w:webHidden/>
          </w:rPr>
          <w:fldChar w:fldCharType="separate"/>
        </w:r>
        <w:r>
          <w:rPr>
            <w:noProof/>
            <w:webHidden/>
          </w:rPr>
          <w:t>9</w:t>
        </w:r>
        <w:r>
          <w:rPr>
            <w:noProof/>
            <w:webHidden/>
          </w:rPr>
          <w:fldChar w:fldCharType="end"/>
        </w:r>
      </w:hyperlink>
    </w:p>
    <w:p w14:paraId="19759B87"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16" w:history="1">
        <w:r w:rsidRPr="007C2B2B">
          <w:rPr>
            <w:rStyle w:val="Hyperlink"/>
            <w:noProof/>
          </w:rPr>
          <w:t>5.1.</w:t>
        </w:r>
        <w:r w:rsidRPr="002F29AA">
          <w:rPr>
            <w:rFonts w:ascii="Calibri" w:hAnsi="Calibri"/>
            <w:noProof/>
            <w:sz w:val="22"/>
            <w:szCs w:val="22"/>
          </w:rPr>
          <w:tab/>
        </w:r>
        <w:r w:rsidRPr="007C2B2B">
          <w:rPr>
            <w:rStyle w:val="Hyperlink"/>
            <w:noProof/>
          </w:rPr>
          <w:t>Spelers</w:t>
        </w:r>
        <w:r>
          <w:rPr>
            <w:noProof/>
            <w:webHidden/>
          </w:rPr>
          <w:tab/>
        </w:r>
        <w:r>
          <w:rPr>
            <w:noProof/>
            <w:webHidden/>
          </w:rPr>
          <w:fldChar w:fldCharType="begin"/>
        </w:r>
        <w:r>
          <w:rPr>
            <w:noProof/>
            <w:webHidden/>
          </w:rPr>
          <w:instrText xml:space="preserve"> PAGEREF _Toc303950616 \h </w:instrText>
        </w:r>
        <w:r>
          <w:rPr>
            <w:noProof/>
            <w:webHidden/>
          </w:rPr>
        </w:r>
        <w:r>
          <w:rPr>
            <w:noProof/>
            <w:webHidden/>
          </w:rPr>
          <w:fldChar w:fldCharType="separate"/>
        </w:r>
        <w:r>
          <w:rPr>
            <w:noProof/>
            <w:webHidden/>
          </w:rPr>
          <w:t>9</w:t>
        </w:r>
        <w:r>
          <w:rPr>
            <w:noProof/>
            <w:webHidden/>
          </w:rPr>
          <w:fldChar w:fldCharType="end"/>
        </w:r>
      </w:hyperlink>
    </w:p>
    <w:p w14:paraId="4FDC5B57"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17" w:history="1">
        <w:r w:rsidRPr="007C2B2B">
          <w:rPr>
            <w:rStyle w:val="Hyperlink"/>
            <w:noProof/>
          </w:rPr>
          <w:t>5.1.1.</w:t>
        </w:r>
        <w:r w:rsidRPr="002F29AA">
          <w:rPr>
            <w:rFonts w:ascii="Calibri" w:hAnsi="Calibri"/>
            <w:noProof/>
            <w:sz w:val="22"/>
            <w:szCs w:val="22"/>
          </w:rPr>
          <w:tab/>
        </w:r>
        <w:r w:rsidRPr="007C2B2B">
          <w:rPr>
            <w:rStyle w:val="Hyperlink"/>
            <w:noProof/>
          </w:rPr>
          <w:t>Kleding</w:t>
        </w:r>
        <w:r>
          <w:rPr>
            <w:noProof/>
            <w:webHidden/>
          </w:rPr>
          <w:tab/>
        </w:r>
        <w:r>
          <w:rPr>
            <w:noProof/>
            <w:webHidden/>
          </w:rPr>
          <w:fldChar w:fldCharType="begin"/>
        </w:r>
        <w:r>
          <w:rPr>
            <w:noProof/>
            <w:webHidden/>
          </w:rPr>
          <w:instrText xml:space="preserve"> PAGEREF _Toc303950617 \h </w:instrText>
        </w:r>
        <w:r>
          <w:rPr>
            <w:noProof/>
            <w:webHidden/>
          </w:rPr>
        </w:r>
        <w:r>
          <w:rPr>
            <w:noProof/>
            <w:webHidden/>
          </w:rPr>
          <w:fldChar w:fldCharType="separate"/>
        </w:r>
        <w:r>
          <w:rPr>
            <w:noProof/>
            <w:webHidden/>
          </w:rPr>
          <w:t>9</w:t>
        </w:r>
        <w:r>
          <w:rPr>
            <w:noProof/>
            <w:webHidden/>
          </w:rPr>
          <w:fldChar w:fldCharType="end"/>
        </w:r>
      </w:hyperlink>
    </w:p>
    <w:p w14:paraId="53A8F584"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18" w:history="1">
        <w:r w:rsidRPr="007C2B2B">
          <w:rPr>
            <w:rStyle w:val="Hyperlink"/>
            <w:noProof/>
          </w:rPr>
          <w:t>5.1.2.</w:t>
        </w:r>
        <w:r w:rsidRPr="002F29AA">
          <w:rPr>
            <w:rFonts w:ascii="Calibri" w:hAnsi="Calibri"/>
            <w:noProof/>
            <w:sz w:val="22"/>
            <w:szCs w:val="22"/>
          </w:rPr>
          <w:tab/>
        </w:r>
        <w:r w:rsidRPr="007C2B2B">
          <w:rPr>
            <w:rStyle w:val="Hyperlink"/>
            <w:noProof/>
          </w:rPr>
          <w:t>Trainingen</w:t>
        </w:r>
        <w:r>
          <w:rPr>
            <w:noProof/>
            <w:webHidden/>
          </w:rPr>
          <w:tab/>
        </w:r>
        <w:r>
          <w:rPr>
            <w:noProof/>
            <w:webHidden/>
          </w:rPr>
          <w:fldChar w:fldCharType="begin"/>
        </w:r>
        <w:r>
          <w:rPr>
            <w:noProof/>
            <w:webHidden/>
          </w:rPr>
          <w:instrText xml:space="preserve"> PAGEREF _Toc303950618 \h </w:instrText>
        </w:r>
        <w:r>
          <w:rPr>
            <w:noProof/>
            <w:webHidden/>
          </w:rPr>
        </w:r>
        <w:r>
          <w:rPr>
            <w:noProof/>
            <w:webHidden/>
          </w:rPr>
          <w:fldChar w:fldCharType="separate"/>
        </w:r>
        <w:r>
          <w:rPr>
            <w:noProof/>
            <w:webHidden/>
          </w:rPr>
          <w:t>10</w:t>
        </w:r>
        <w:r>
          <w:rPr>
            <w:noProof/>
            <w:webHidden/>
          </w:rPr>
          <w:fldChar w:fldCharType="end"/>
        </w:r>
      </w:hyperlink>
    </w:p>
    <w:p w14:paraId="13DFABC9"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19" w:history="1">
        <w:r w:rsidRPr="007C2B2B">
          <w:rPr>
            <w:rStyle w:val="Hyperlink"/>
            <w:noProof/>
          </w:rPr>
          <w:t>5.1.3.</w:t>
        </w:r>
        <w:r w:rsidRPr="002F29AA">
          <w:rPr>
            <w:rFonts w:ascii="Calibri" w:hAnsi="Calibri"/>
            <w:noProof/>
            <w:sz w:val="22"/>
            <w:szCs w:val="22"/>
          </w:rPr>
          <w:tab/>
        </w:r>
        <w:r w:rsidRPr="007C2B2B">
          <w:rPr>
            <w:rStyle w:val="Hyperlink"/>
            <w:noProof/>
          </w:rPr>
          <w:t>Aan- of afwezigheid bij wedstrijden</w:t>
        </w:r>
        <w:r>
          <w:rPr>
            <w:noProof/>
            <w:webHidden/>
          </w:rPr>
          <w:tab/>
        </w:r>
        <w:r>
          <w:rPr>
            <w:noProof/>
            <w:webHidden/>
          </w:rPr>
          <w:fldChar w:fldCharType="begin"/>
        </w:r>
        <w:r>
          <w:rPr>
            <w:noProof/>
            <w:webHidden/>
          </w:rPr>
          <w:instrText xml:space="preserve"> PAGEREF _Toc303950619 \h </w:instrText>
        </w:r>
        <w:r>
          <w:rPr>
            <w:noProof/>
            <w:webHidden/>
          </w:rPr>
        </w:r>
        <w:r>
          <w:rPr>
            <w:noProof/>
            <w:webHidden/>
          </w:rPr>
          <w:fldChar w:fldCharType="separate"/>
        </w:r>
        <w:r>
          <w:rPr>
            <w:noProof/>
            <w:webHidden/>
          </w:rPr>
          <w:t>10</w:t>
        </w:r>
        <w:r>
          <w:rPr>
            <w:noProof/>
            <w:webHidden/>
          </w:rPr>
          <w:fldChar w:fldCharType="end"/>
        </w:r>
      </w:hyperlink>
    </w:p>
    <w:p w14:paraId="06CE07E7"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0" w:history="1">
        <w:r w:rsidRPr="007C2B2B">
          <w:rPr>
            <w:rStyle w:val="Hyperlink"/>
            <w:noProof/>
          </w:rPr>
          <w:t>5.1.4.</w:t>
        </w:r>
        <w:r w:rsidRPr="002F29AA">
          <w:rPr>
            <w:rFonts w:ascii="Calibri" w:hAnsi="Calibri"/>
            <w:noProof/>
            <w:sz w:val="22"/>
            <w:szCs w:val="22"/>
          </w:rPr>
          <w:tab/>
        </w:r>
        <w:r w:rsidRPr="007C2B2B">
          <w:rPr>
            <w:rStyle w:val="Hyperlink"/>
            <w:noProof/>
          </w:rPr>
          <w:t>Tijdens de wedstrijd</w:t>
        </w:r>
        <w:r>
          <w:rPr>
            <w:noProof/>
            <w:webHidden/>
          </w:rPr>
          <w:tab/>
        </w:r>
        <w:r>
          <w:rPr>
            <w:noProof/>
            <w:webHidden/>
          </w:rPr>
          <w:fldChar w:fldCharType="begin"/>
        </w:r>
        <w:r>
          <w:rPr>
            <w:noProof/>
            <w:webHidden/>
          </w:rPr>
          <w:instrText xml:space="preserve"> PAGEREF _Toc303950620 \h </w:instrText>
        </w:r>
        <w:r>
          <w:rPr>
            <w:noProof/>
            <w:webHidden/>
          </w:rPr>
        </w:r>
        <w:r>
          <w:rPr>
            <w:noProof/>
            <w:webHidden/>
          </w:rPr>
          <w:fldChar w:fldCharType="separate"/>
        </w:r>
        <w:r>
          <w:rPr>
            <w:noProof/>
            <w:webHidden/>
          </w:rPr>
          <w:t>10</w:t>
        </w:r>
        <w:r>
          <w:rPr>
            <w:noProof/>
            <w:webHidden/>
          </w:rPr>
          <w:fldChar w:fldCharType="end"/>
        </w:r>
      </w:hyperlink>
    </w:p>
    <w:p w14:paraId="2911E024"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1" w:history="1">
        <w:r w:rsidRPr="007C2B2B">
          <w:rPr>
            <w:rStyle w:val="Hyperlink"/>
            <w:noProof/>
          </w:rPr>
          <w:t>5.1.5.</w:t>
        </w:r>
        <w:r w:rsidRPr="002F29AA">
          <w:rPr>
            <w:rFonts w:ascii="Calibri" w:hAnsi="Calibri"/>
            <w:noProof/>
            <w:sz w:val="22"/>
            <w:szCs w:val="22"/>
          </w:rPr>
          <w:tab/>
        </w:r>
        <w:r w:rsidRPr="007C2B2B">
          <w:rPr>
            <w:rStyle w:val="Hyperlink"/>
            <w:noProof/>
          </w:rPr>
          <w:t>Materiaal</w:t>
        </w:r>
        <w:r>
          <w:rPr>
            <w:noProof/>
            <w:webHidden/>
          </w:rPr>
          <w:tab/>
        </w:r>
        <w:r>
          <w:rPr>
            <w:noProof/>
            <w:webHidden/>
          </w:rPr>
          <w:fldChar w:fldCharType="begin"/>
        </w:r>
        <w:r>
          <w:rPr>
            <w:noProof/>
            <w:webHidden/>
          </w:rPr>
          <w:instrText xml:space="preserve"> PAGEREF _Toc303950621 \h </w:instrText>
        </w:r>
        <w:r>
          <w:rPr>
            <w:noProof/>
            <w:webHidden/>
          </w:rPr>
        </w:r>
        <w:r>
          <w:rPr>
            <w:noProof/>
            <w:webHidden/>
          </w:rPr>
          <w:fldChar w:fldCharType="separate"/>
        </w:r>
        <w:r>
          <w:rPr>
            <w:noProof/>
            <w:webHidden/>
          </w:rPr>
          <w:t>10</w:t>
        </w:r>
        <w:r>
          <w:rPr>
            <w:noProof/>
            <w:webHidden/>
          </w:rPr>
          <w:fldChar w:fldCharType="end"/>
        </w:r>
      </w:hyperlink>
    </w:p>
    <w:p w14:paraId="2DD099E6"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2" w:history="1">
        <w:r w:rsidRPr="007C2B2B">
          <w:rPr>
            <w:rStyle w:val="Hyperlink"/>
            <w:noProof/>
          </w:rPr>
          <w:t>5.1.6.</w:t>
        </w:r>
        <w:r w:rsidRPr="002F29AA">
          <w:rPr>
            <w:rFonts w:ascii="Calibri" w:hAnsi="Calibri"/>
            <w:noProof/>
            <w:sz w:val="22"/>
            <w:szCs w:val="22"/>
          </w:rPr>
          <w:tab/>
        </w:r>
        <w:r w:rsidRPr="007C2B2B">
          <w:rPr>
            <w:rStyle w:val="Hyperlink"/>
            <w:noProof/>
          </w:rPr>
          <w:t>Kleedkamers</w:t>
        </w:r>
        <w:r>
          <w:rPr>
            <w:noProof/>
            <w:webHidden/>
          </w:rPr>
          <w:tab/>
        </w:r>
        <w:r>
          <w:rPr>
            <w:noProof/>
            <w:webHidden/>
          </w:rPr>
          <w:fldChar w:fldCharType="begin"/>
        </w:r>
        <w:r>
          <w:rPr>
            <w:noProof/>
            <w:webHidden/>
          </w:rPr>
          <w:instrText xml:space="preserve"> PAGEREF _Toc303950622 \h </w:instrText>
        </w:r>
        <w:r>
          <w:rPr>
            <w:noProof/>
            <w:webHidden/>
          </w:rPr>
        </w:r>
        <w:r>
          <w:rPr>
            <w:noProof/>
            <w:webHidden/>
          </w:rPr>
          <w:fldChar w:fldCharType="separate"/>
        </w:r>
        <w:r>
          <w:rPr>
            <w:noProof/>
            <w:webHidden/>
          </w:rPr>
          <w:t>10</w:t>
        </w:r>
        <w:r>
          <w:rPr>
            <w:noProof/>
            <w:webHidden/>
          </w:rPr>
          <w:fldChar w:fldCharType="end"/>
        </w:r>
      </w:hyperlink>
    </w:p>
    <w:p w14:paraId="36ACD7B5"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23" w:history="1">
        <w:r w:rsidRPr="007C2B2B">
          <w:rPr>
            <w:rStyle w:val="Hyperlink"/>
            <w:noProof/>
          </w:rPr>
          <w:t>5.2.</w:t>
        </w:r>
        <w:r w:rsidRPr="002F29AA">
          <w:rPr>
            <w:rFonts w:ascii="Calibri" w:hAnsi="Calibri"/>
            <w:noProof/>
            <w:sz w:val="22"/>
            <w:szCs w:val="22"/>
          </w:rPr>
          <w:tab/>
        </w:r>
        <w:r w:rsidRPr="007C2B2B">
          <w:rPr>
            <w:rStyle w:val="Hyperlink"/>
            <w:noProof/>
          </w:rPr>
          <w:t>Trainer</w:t>
        </w:r>
        <w:r>
          <w:rPr>
            <w:noProof/>
            <w:webHidden/>
          </w:rPr>
          <w:tab/>
        </w:r>
        <w:r>
          <w:rPr>
            <w:noProof/>
            <w:webHidden/>
          </w:rPr>
          <w:fldChar w:fldCharType="begin"/>
        </w:r>
        <w:r>
          <w:rPr>
            <w:noProof/>
            <w:webHidden/>
          </w:rPr>
          <w:instrText xml:space="preserve"> PAGEREF _Toc303950623 \h </w:instrText>
        </w:r>
        <w:r>
          <w:rPr>
            <w:noProof/>
            <w:webHidden/>
          </w:rPr>
        </w:r>
        <w:r>
          <w:rPr>
            <w:noProof/>
            <w:webHidden/>
          </w:rPr>
          <w:fldChar w:fldCharType="separate"/>
        </w:r>
        <w:r>
          <w:rPr>
            <w:noProof/>
            <w:webHidden/>
          </w:rPr>
          <w:t>11</w:t>
        </w:r>
        <w:r>
          <w:rPr>
            <w:noProof/>
            <w:webHidden/>
          </w:rPr>
          <w:fldChar w:fldCharType="end"/>
        </w:r>
      </w:hyperlink>
    </w:p>
    <w:p w14:paraId="1FDC1BB7"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4" w:history="1">
        <w:r w:rsidRPr="007C2B2B">
          <w:rPr>
            <w:rStyle w:val="Hyperlink"/>
            <w:noProof/>
          </w:rPr>
          <w:t>5.2.1.</w:t>
        </w:r>
        <w:r w:rsidRPr="002F29AA">
          <w:rPr>
            <w:rFonts w:ascii="Calibri" w:hAnsi="Calibri"/>
            <w:noProof/>
            <w:sz w:val="22"/>
            <w:szCs w:val="22"/>
          </w:rPr>
          <w:tab/>
        </w:r>
        <w:r w:rsidRPr="007C2B2B">
          <w:rPr>
            <w:rStyle w:val="Hyperlink"/>
            <w:noProof/>
          </w:rPr>
          <w:t>Materiaal</w:t>
        </w:r>
        <w:r>
          <w:rPr>
            <w:noProof/>
            <w:webHidden/>
          </w:rPr>
          <w:tab/>
        </w:r>
        <w:r>
          <w:rPr>
            <w:noProof/>
            <w:webHidden/>
          </w:rPr>
          <w:fldChar w:fldCharType="begin"/>
        </w:r>
        <w:r>
          <w:rPr>
            <w:noProof/>
            <w:webHidden/>
          </w:rPr>
          <w:instrText xml:space="preserve"> PAGEREF _Toc303950624 \h </w:instrText>
        </w:r>
        <w:r>
          <w:rPr>
            <w:noProof/>
            <w:webHidden/>
          </w:rPr>
        </w:r>
        <w:r>
          <w:rPr>
            <w:noProof/>
            <w:webHidden/>
          </w:rPr>
          <w:fldChar w:fldCharType="separate"/>
        </w:r>
        <w:r>
          <w:rPr>
            <w:noProof/>
            <w:webHidden/>
          </w:rPr>
          <w:t>11</w:t>
        </w:r>
        <w:r>
          <w:rPr>
            <w:noProof/>
            <w:webHidden/>
          </w:rPr>
          <w:fldChar w:fldCharType="end"/>
        </w:r>
      </w:hyperlink>
    </w:p>
    <w:p w14:paraId="5A1FF09A"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5" w:history="1">
        <w:r w:rsidRPr="007C2B2B">
          <w:rPr>
            <w:rStyle w:val="Hyperlink"/>
            <w:noProof/>
          </w:rPr>
          <w:t>5.2.2.</w:t>
        </w:r>
        <w:r w:rsidRPr="002F29AA">
          <w:rPr>
            <w:rFonts w:ascii="Calibri" w:hAnsi="Calibri"/>
            <w:noProof/>
            <w:sz w:val="22"/>
            <w:szCs w:val="22"/>
          </w:rPr>
          <w:tab/>
        </w:r>
        <w:r w:rsidRPr="007C2B2B">
          <w:rPr>
            <w:rStyle w:val="Hyperlink"/>
            <w:noProof/>
          </w:rPr>
          <w:t>Kleedkamers</w:t>
        </w:r>
        <w:r>
          <w:rPr>
            <w:noProof/>
            <w:webHidden/>
          </w:rPr>
          <w:tab/>
        </w:r>
        <w:r>
          <w:rPr>
            <w:noProof/>
            <w:webHidden/>
          </w:rPr>
          <w:fldChar w:fldCharType="begin"/>
        </w:r>
        <w:r>
          <w:rPr>
            <w:noProof/>
            <w:webHidden/>
          </w:rPr>
          <w:instrText xml:space="preserve"> PAGEREF _Toc303950625 \h </w:instrText>
        </w:r>
        <w:r>
          <w:rPr>
            <w:noProof/>
            <w:webHidden/>
          </w:rPr>
        </w:r>
        <w:r>
          <w:rPr>
            <w:noProof/>
            <w:webHidden/>
          </w:rPr>
          <w:fldChar w:fldCharType="separate"/>
        </w:r>
        <w:r>
          <w:rPr>
            <w:noProof/>
            <w:webHidden/>
          </w:rPr>
          <w:t>11</w:t>
        </w:r>
        <w:r>
          <w:rPr>
            <w:noProof/>
            <w:webHidden/>
          </w:rPr>
          <w:fldChar w:fldCharType="end"/>
        </w:r>
      </w:hyperlink>
    </w:p>
    <w:p w14:paraId="165E3BD5"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6" w:history="1">
        <w:r w:rsidRPr="007C2B2B">
          <w:rPr>
            <w:rStyle w:val="Hyperlink"/>
            <w:noProof/>
          </w:rPr>
          <w:t>5.2.3.</w:t>
        </w:r>
        <w:r w:rsidRPr="002F29AA">
          <w:rPr>
            <w:rFonts w:ascii="Calibri" w:hAnsi="Calibri"/>
            <w:noProof/>
            <w:sz w:val="22"/>
            <w:szCs w:val="22"/>
          </w:rPr>
          <w:tab/>
        </w:r>
        <w:r w:rsidRPr="007C2B2B">
          <w:rPr>
            <w:rStyle w:val="Hyperlink"/>
            <w:noProof/>
          </w:rPr>
          <w:t>Spelersbeoordeling</w:t>
        </w:r>
        <w:r>
          <w:rPr>
            <w:noProof/>
            <w:webHidden/>
          </w:rPr>
          <w:tab/>
        </w:r>
        <w:r>
          <w:rPr>
            <w:noProof/>
            <w:webHidden/>
          </w:rPr>
          <w:fldChar w:fldCharType="begin"/>
        </w:r>
        <w:r>
          <w:rPr>
            <w:noProof/>
            <w:webHidden/>
          </w:rPr>
          <w:instrText xml:space="preserve"> PAGEREF _Toc303950626 \h </w:instrText>
        </w:r>
        <w:r>
          <w:rPr>
            <w:noProof/>
            <w:webHidden/>
          </w:rPr>
        </w:r>
        <w:r>
          <w:rPr>
            <w:noProof/>
            <w:webHidden/>
          </w:rPr>
          <w:fldChar w:fldCharType="separate"/>
        </w:r>
        <w:r>
          <w:rPr>
            <w:noProof/>
            <w:webHidden/>
          </w:rPr>
          <w:t>11</w:t>
        </w:r>
        <w:r>
          <w:rPr>
            <w:noProof/>
            <w:webHidden/>
          </w:rPr>
          <w:fldChar w:fldCharType="end"/>
        </w:r>
      </w:hyperlink>
    </w:p>
    <w:p w14:paraId="382A25D5"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27" w:history="1">
        <w:r w:rsidRPr="007C2B2B">
          <w:rPr>
            <w:rStyle w:val="Hyperlink"/>
            <w:noProof/>
          </w:rPr>
          <w:t>5.3.</w:t>
        </w:r>
        <w:r w:rsidRPr="002F29AA">
          <w:rPr>
            <w:rFonts w:ascii="Calibri" w:hAnsi="Calibri"/>
            <w:noProof/>
            <w:sz w:val="22"/>
            <w:szCs w:val="22"/>
          </w:rPr>
          <w:tab/>
        </w:r>
        <w:r w:rsidR="000B1B3D">
          <w:rPr>
            <w:rStyle w:val="Hyperlink"/>
            <w:noProof/>
          </w:rPr>
          <w:t>Teammanager</w:t>
        </w:r>
        <w:r w:rsidRPr="007C2B2B">
          <w:rPr>
            <w:rStyle w:val="Hyperlink"/>
            <w:noProof/>
          </w:rPr>
          <w:t xml:space="preserve"> / Coach</w:t>
        </w:r>
        <w:r>
          <w:rPr>
            <w:noProof/>
            <w:webHidden/>
          </w:rPr>
          <w:tab/>
        </w:r>
        <w:r>
          <w:rPr>
            <w:noProof/>
            <w:webHidden/>
          </w:rPr>
          <w:fldChar w:fldCharType="begin"/>
        </w:r>
        <w:r>
          <w:rPr>
            <w:noProof/>
            <w:webHidden/>
          </w:rPr>
          <w:instrText xml:space="preserve"> PAGEREF _Toc303950627 \h </w:instrText>
        </w:r>
        <w:r>
          <w:rPr>
            <w:noProof/>
            <w:webHidden/>
          </w:rPr>
        </w:r>
        <w:r>
          <w:rPr>
            <w:noProof/>
            <w:webHidden/>
          </w:rPr>
          <w:fldChar w:fldCharType="separate"/>
        </w:r>
        <w:r>
          <w:rPr>
            <w:noProof/>
            <w:webHidden/>
          </w:rPr>
          <w:t>11</w:t>
        </w:r>
        <w:r>
          <w:rPr>
            <w:noProof/>
            <w:webHidden/>
          </w:rPr>
          <w:fldChar w:fldCharType="end"/>
        </w:r>
      </w:hyperlink>
    </w:p>
    <w:p w14:paraId="43FA32D9"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8" w:history="1">
        <w:r w:rsidRPr="007C2B2B">
          <w:rPr>
            <w:rStyle w:val="Hyperlink"/>
            <w:noProof/>
          </w:rPr>
          <w:t>5.3.1.</w:t>
        </w:r>
        <w:r w:rsidRPr="002F29AA">
          <w:rPr>
            <w:rFonts w:ascii="Calibri" w:hAnsi="Calibri"/>
            <w:noProof/>
            <w:sz w:val="22"/>
            <w:szCs w:val="22"/>
          </w:rPr>
          <w:tab/>
        </w:r>
        <w:r w:rsidRPr="007C2B2B">
          <w:rPr>
            <w:rStyle w:val="Hyperlink"/>
            <w:noProof/>
          </w:rPr>
          <w:t>Materiaal</w:t>
        </w:r>
        <w:r>
          <w:rPr>
            <w:noProof/>
            <w:webHidden/>
          </w:rPr>
          <w:tab/>
        </w:r>
        <w:r>
          <w:rPr>
            <w:noProof/>
            <w:webHidden/>
          </w:rPr>
          <w:fldChar w:fldCharType="begin"/>
        </w:r>
        <w:r>
          <w:rPr>
            <w:noProof/>
            <w:webHidden/>
          </w:rPr>
          <w:instrText xml:space="preserve"> PAGEREF _Toc303950628 \h </w:instrText>
        </w:r>
        <w:r>
          <w:rPr>
            <w:noProof/>
            <w:webHidden/>
          </w:rPr>
        </w:r>
        <w:r>
          <w:rPr>
            <w:noProof/>
            <w:webHidden/>
          </w:rPr>
          <w:fldChar w:fldCharType="separate"/>
        </w:r>
        <w:r>
          <w:rPr>
            <w:noProof/>
            <w:webHidden/>
          </w:rPr>
          <w:t>11</w:t>
        </w:r>
        <w:r>
          <w:rPr>
            <w:noProof/>
            <w:webHidden/>
          </w:rPr>
          <w:fldChar w:fldCharType="end"/>
        </w:r>
      </w:hyperlink>
    </w:p>
    <w:p w14:paraId="707D79D5"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29" w:history="1">
        <w:r w:rsidRPr="007C2B2B">
          <w:rPr>
            <w:rStyle w:val="Hyperlink"/>
            <w:noProof/>
          </w:rPr>
          <w:t>5.3.2.</w:t>
        </w:r>
        <w:r w:rsidRPr="002F29AA">
          <w:rPr>
            <w:rFonts w:ascii="Calibri" w:hAnsi="Calibri"/>
            <w:noProof/>
            <w:sz w:val="22"/>
            <w:szCs w:val="22"/>
          </w:rPr>
          <w:tab/>
        </w:r>
        <w:r w:rsidRPr="007C2B2B">
          <w:rPr>
            <w:rStyle w:val="Hyperlink"/>
            <w:noProof/>
          </w:rPr>
          <w:t>Preventief gedrag bij wedstrijden</w:t>
        </w:r>
        <w:r>
          <w:rPr>
            <w:noProof/>
            <w:webHidden/>
          </w:rPr>
          <w:tab/>
        </w:r>
        <w:r>
          <w:rPr>
            <w:noProof/>
            <w:webHidden/>
          </w:rPr>
          <w:fldChar w:fldCharType="begin"/>
        </w:r>
        <w:r>
          <w:rPr>
            <w:noProof/>
            <w:webHidden/>
          </w:rPr>
          <w:instrText xml:space="preserve"> PAGEREF _Toc303950629 \h </w:instrText>
        </w:r>
        <w:r>
          <w:rPr>
            <w:noProof/>
            <w:webHidden/>
          </w:rPr>
        </w:r>
        <w:r>
          <w:rPr>
            <w:noProof/>
            <w:webHidden/>
          </w:rPr>
          <w:fldChar w:fldCharType="separate"/>
        </w:r>
        <w:r>
          <w:rPr>
            <w:noProof/>
            <w:webHidden/>
          </w:rPr>
          <w:t>11</w:t>
        </w:r>
        <w:r>
          <w:rPr>
            <w:noProof/>
            <w:webHidden/>
          </w:rPr>
          <w:fldChar w:fldCharType="end"/>
        </w:r>
      </w:hyperlink>
    </w:p>
    <w:p w14:paraId="18B7D9C4"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0" w:history="1">
        <w:r w:rsidRPr="007C2B2B">
          <w:rPr>
            <w:rStyle w:val="Hyperlink"/>
            <w:noProof/>
          </w:rPr>
          <w:t>5.3.3.</w:t>
        </w:r>
        <w:r w:rsidRPr="002F29AA">
          <w:rPr>
            <w:rFonts w:ascii="Calibri" w:hAnsi="Calibri"/>
            <w:noProof/>
            <w:sz w:val="22"/>
            <w:szCs w:val="22"/>
          </w:rPr>
          <w:tab/>
        </w:r>
        <w:r w:rsidRPr="007C2B2B">
          <w:rPr>
            <w:rStyle w:val="Hyperlink"/>
            <w:noProof/>
          </w:rPr>
          <w:t>Preventief gedrag door persoonlijk te informeren</w:t>
        </w:r>
        <w:r>
          <w:rPr>
            <w:noProof/>
            <w:webHidden/>
          </w:rPr>
          <w:tab/>
        </w:r>
        <w:r>
          <w:rPr>
            <w:noProof/>
            <w:webHidden/>
          </w:rPr>
          <w:fldChar w:fldCharType="begin"/>
        </w:r>
        <w:r>
          <w:rPr>
            <w:noProof/>
            <w:webHidden/>
          </w:rPr>
          <w:instrText xml:space="preserve"> PAGEREF _Toc303950630 \h </w:instrText>
        </w:r>
        <w:r>
          <w:rPr>
            <w:noProof/>
            <w:webHidden/>
          </w:rPr>
        </w:r>
        <w:r>
          <w:rPr>
            <w:noProof/>
            <w:webHidden/>
          </w:rPr>
          <w:fldChar w:fldCharType="separate"/>
        </w:r>
        <w:r>
          <w:rPr>
            <w:noProof/>
            <w:webHidden/>
          </w:rPr>
          <w:t>11</w:t>
        </w:r>
        <w:r>
          <w:rPr>
            <w:noProof/>
            <w:webHidden/>
          </w:rPr>
          <w:fldChar w:fldCharType="end"/>
        </w:r>
      </w:hyperlink>
    </w:p>
    <w:p w14:paraId="6029F191"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31" w:history="1">
        <w:r w:rsidRPr="007C2B2B">
          <w:rPr>
            <w:rStyle w:val="Hyperlink"/>
            <w:noProof/>
          </w:rPr>
          <w:t>5.4.</w:t>
        </w:r>
        <w:r w:rsidRPr="002F29AA">
          <w:rPr>
            <w:rFonts w:ascii="Calibri" w:hAnsi="Calibri"/>
            <w:noProof/>
            <w:sz w:val="22"/>
            <w:szCs w:val="22"/>
          </w:rPr>
          <w:tab/>
        </w:r>
        <w:r w:rsidRPr="007C2B2B">
          <w:rPr>
            <w:rStyle w:val="Hyperlink"/>
            <w:noProof/>
          </w:rPr>
          <w:t>Scheidsrechters</w:t>
        </w:r>
        <w:r>
          <w:rPr>
            <w:noProof/>
            <w:webHidden/>
          </w:rPr>
          <w:tab/>
        </w:r>
        <w:r>
          <w:rPr>
            <w:noProof/>
            <w:webHidden/>
          </w:rPr>
          <w:fldChar w:fldCharType="begin"/>
        </w:r>
        <w:r>
          <w:rPr>
            <w:noProof/>
            <w:webHidden/>
          </w:rPr>
          <w:instrText xml:space="preserve"> PAGEREF _Toc303950631 \h </w:instrText>
        </w:r>
        <w:r>
          <w:rPr>
            <w:noProof/>
            <w:webHidden/>
          </w:rPr>
        </w:r>
        <w:r>
          <w:rPr>
            <w:noProof/>
            <w:webHidden/>
          </w:rPr>
          <w:fldChar w:fldCharType="separate"/>
        </w:r>
        <w:r>
          <w:rPr>
            <w:noProof/>
            <w:webHidden/>
          </w:rPr>
          <w:t>12</w:t>
        </w:r>
        <w:r>
          <w:rPr>
            <w:noProof/>
            <w:webHidden/>
          </w:rPr>
          <w:fldChar w:fldCharType="end"/>
        </w:r>
      </w:hyperlink>
    </w:p>
    <w:p w14:paraId="44253ED0"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2" w:history="1">
        <w:r w:rsidRPr="007C2B2B">
          <w:rPr>
            <w:rStyle w:val="Hyperlink"/>
            <w:noProof/>
          </w:rPr>
          <w:t>5.4.1.</w:t>
        </w:r>
        <w:r w:rsidRPr="002F29AA">
          <w:rPr>
            <w:rFonts w:ascii="Calibri" w:hAnsi="Calibri"/>
            <w:noProof/>
            <w:sz w:val="22"/>
            <w:szCs w:val="22"/>
          </w:rPr>
          <w:tab/>
        </w:r>
        <w:r w:rsidRPr="007C2B2B">
          <w:rPr>
            <w:rStyle w:val="Hyperlink"/>
            <w:noProof/>
          </w:rPr>
          <w:t>Preventief gedrag bij wedstrijden</w:t>
        </w:r>
        <w:r>
          <w:rPr>
            <w:noProof/>
            <w:webHidden/>
          </w:rPr>
          <w:tab/>
        </w:r>
        <w:r>
          <w:rPr>
            <w:noProof/>
            <w:webHidden/>
          </w:rPr>
          <w:fldChar w:fldCharType="begin"/>
        </w:r>
        <w:r>
          <w:rPr>
            <w:noProof/>
            <w:webHidden/>
          </w:rPr>
          <w:instrText xml:space="preserve"> PAGEREF _Toc303950632 \h </w:instrText>
        </w:r>
        <w:r>
          <w:rPr>
            <w:noProof/>
            <w:webHidden/>
          </w:rPr>
        </w:r>
        <w:r>
          <w:rPr>
            <w:noProof/>
            <w:webHidden/>
          </w:rPr>
          <w:fldChar w:fldCharType="separate"/>
        </w:r>
        <w:r>
          <w:rPr>
            <w:noProof/>
            <w:webHidden/>
          </w:rPr>
          <w:t>12</w:t>
        </w:r>
        <w:r>
          <w:rPr>
            <w:noProof/>
            <w:webHidden/>
          </w:rPr>
          <w:fldChar w:fldCharType="end"/>
        </w:r>
      </w:hyperlink>
    </w:p>
    <w:p w14:paraId="63E7840F"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33" w:history="1">
        <w:r w:rsidRPr="007C2B2B">
          <w:rPr>
            <w:rStyle w:val="Hyperlink"/>
            <w:noProof/>
          </w:rPr>
          <w:t>5.5.</w:t>
        </w:r>
        <w:r w:rsidRPr="002F29AA">
          <w:rPr>
            <w:rFonts w:ascii="Calibri" w:hAnsi="Calibri"/>
            <w:noProof/>
            <w:sz w:val="22"/>
            <w:szCs w:val="22"/>
          </w:rPr>
          <w:tab/>
        </w:r>
        <w:r w:rsidRPr="007C2B2B">
          <w:rPr>
            <w:rStyle w:val="Hyperlink"/>
            <w:noProof/>
          </w:rPr>
          <w:t>Ouders / verzorgers / supporters</w:t>
        </w:r>
        <w:r>
          <w:rPr>
            <w:noProof/>
            <w:webHidden/>
          </w:rPr>
          <w:tab/>
        </w:r>
        <w:r>
          <w:rPr>
            <w:noProof/>
            <w:webHidden/>
          </w:rPr>
          <w:fldChar w:fldCharType="begin"/>
        </w:r>
        <w:r>
          <w:rPr>
            <w:noProof/>
            <w:webHidden/>
          </w:rPr>
          <w:instrText xml:space="preserve"> PAGEREF _Toc303950633 \h </w:instrText>
        </w:r>
        <w:r>
          <w:rPr>
            <w:noProof/>
            <w:webHidden/>
          </w:rPr>
        </w:r>
        <w:r>
          <w:rPr>
            <w:noProof/>
            <w:webHidden/>
          </w:rPr>
          <w:fldChar w:fldCharType="separate"/>
        </w:r>
        <w:r>
          <w:rPr>
            <w:noProof/>
            <w:webHidden/>
          </w:rPr>
          <w:t>12</w:t>
        </w:r>
        <w:r>
          <w:rPr>
            <w:noProof/>
            <w:webHidden/>
          </w:rPr>
          <w:fldChar w:fldCharType="end"/>
        </w:r>
      </w:hyperlink>
    </w:p>
    <w:p w14:paraId="43C20CC4"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4" w:history="1">
        <w:r w:rsidRPr="007C2B2B">
          <w:rPr>
            <w:rStyle w:val="Hyperlink"/>
            <w:noProof/>
          </w:rPr>
          <w:t>5.5.1.</w:t>
        </w:r>
        <w:r w:rsidRPr="002F29AA">
          <w:rPr>
            <w:rFonts w:ascii="Calibri" w:hAnsi="Calibri"/>
            <w:noProof/>
            <w:sz w:val="22"/>
            <w:szCs w:val="22"/>
          </w:rPr>
          <w:tab/>
        </w:r>
        <w:r w:rsidRPr="007C2B2B">
          <w:rPr>
            <w:rStyle w:val="Hyperlink"/>
            <w:noProof/>
          </w:rPr>
          <w:t>Goed gedrag</w:t>
        </w:r>
        <w:r>
          <w:rPr>
            <w:noProof/>
            <w:webHidden/>
          </w:rPr>
          <w:tab/>
        </w:r>
        <w:r>
          <w:rPr>
            <w:noProof/>
            <w:webHidden/>
          </w:rPr>
          <w:fldChar w:fldCharType="begin"/>
        </w:r>
        <w:r>
          <w:rPr>
            <w:noProof/>
            <w:webHidden/>
          </w:rPr>
          <w:instrText xml:space="preserve"> PAGEREF _Toc303950634 \h </w:instrText>
        </w:r>
        <w:r>
          <w:rPr>
            <w:noProof/>
            <w:webHidden/>
          </w:rPr>
        </w:r>
        <w:r>
          <w:rPr>
            <w:noProof/>
            <w:webHidden/>
          </w:rPr>
          <w:fldChar w:fldCharType="separate"/>
        </w:r>
        <w:r>
          <w:rPr>
            <w:noProof/>
            <w:webHidden/>
          </w:rPr>
          <w:t>12</w:t>
        </w:r>
        <w:r>
          <w:rPr>
            <w:noProof/>
            <w:webHidden/>
          </w:rPr>
          <w:fldChar w:fldCharType="end"/>
        </w:r>
      </w:hyperlink>
    </w:p>
    <w:p w14:paraId="06708277"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5" w:history="1">
        <w:r w:rsidRPr="007C2B2B">
          <w:rPr>
            <w:rStyle w:val="Hyperlink"/>
            <w:noProof/>
          </w:rPr>
          <w:t>5.5.2.</w:t>
        </w:r>
        <w:r w:rsidRPr="002F29AA">
          <w:rPr>
            <w:rFonts w:ascii="Calibri" w:hAnsi="Calibri"/>
            <w:noProof/>
            <w:sz w:val="22"/>
            <w:szCs w:val="22"/>
          </w:rPr>
          <w:tab/>
        </w:r>
        <w:r w:rsidRPr="007C2B2B">
          <w:rPr>
            <w:rStyle w:val="Hyperlink"/>
            <w:noProof/>
          </w:rPr>
          <w:t>Preventief gedrag bij wedstrijden</w:t>
        </w:r>
        <w:r>
          <w:rPr>
            <w:noProof/>
            <w:webHidden/>
          </w:rPr>
          <w:tab/>
        </w:r>
        <w:r>
          <w:rPr>
            <w:noProof/>
            <w:webHidden/>
          </w:rPr>
          <w:fldChar w:fldCharType="begin"/>
        </w:r>
        <w:r>
          <w:rPr>
            <w:noProof/>
            <w:webHidden/>
          </w:rPr>
          <w:instrText xml:space="preserve"> PAGEREF _Toc303950635 \h </w:instrText>
        </w:r>
        <w:r>
          <w:rPr>
            <w:noProof/>
            <w:webHidden/>
          </w:rPr>
        </w:r>
        <w:r>
          <w:rPr>
            <w:noProof/>
            <w:webHidden/>
          </w:rPr>
          <w:fldChar w:fldCharType="separate"/>
        </w:r>
        <w:r>
          <w:rPr>
            <w:noProof/>
            <w:webHidden/>
          </w:rPr>
          <w:t>12</w:t>
        </w:r>
        <w:r>
          <w:rPr>
            <w:noProof/>
            <w:webHidden/>
          </w:rPr>
          <w:fldChar w:fldCharType="end"/>
        </w:r>
      </w:hyperlink>
    </w:p>
    <w:p w14:paraId="2549B8BE"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36" w:history="1">
        <w:r w:rsidRPr="007C2B2B">
          <w:rPr>
            <w:rStyle w:val="Hyperlink"/>
            <w:noProof/>
          </w:rPr>
          <w:t>5.6.</w:t>
        </w:r>
        <w:r w:rsidRPr="002F29AA">
          <w:rPr>
            <w:rFonts w:ascii="Calibri" w:hAnsi="Calibri"/>
            <w:noProof/>
            <w:sz w:val="22"/>
            <w:szCs w:val="22"/>
          </w:rPr>
          <w:tab/>
        </w:r>
        <w:r w:rsidRPr="007C2B2B">
          <w:rPr>
            <w:rStyle w:val="Hyperlink"/>
            <w:noProof/>
          </w:rPr>
          <w:t>Terreindienst</w:t>
        </w:r>
        <w:r>
          <w:rPr>
            <w:noProof/>
            <w:webHidden/>
          </w:rPr>
          <w:tab/>
        </w:r>
        <w:r>
          <w:rPr>
            <w:noProof/>
            <w:webHidden/>
          </w:rPr>
          <w:fldChar w:fldCharType="begin"/>
        </w:r>
        <w:r>
          <w:rPr>
            <w:noProof/>
            <w:webHidden/>
          </w:rPr>
          <w:instrText xml:space="preserve"> PAGEREF _Toc303950636 \h </w:instrText>
        </w:r>
        <w:r>
          <w:rPr>
            <w:noProof/>
            <w:webHidden/>
          </w:rPr>
        </w:r>
        <w:r>
          <w:rPr>
            <w:noProof/>
            <w:webHidden/>
          </w:rPr>
          <w:fldChar w:fldCharType="separate"/>
        </w:r>
        <w:r>
          <w:rPr>
            <w:noProof/>
            <w:webHidden/>
          </w:rPr>
          <w:t>13</w:t>
        </w:r>
        <w:r>
          <w:rPr>
            <w:noProof/>
            <w:webHidden/>
          </w:rPr>
          <w:fldChar w:fldCharType="end"/>
        </w:r>
      </w:hyperlink>
    </w:p>
    <w:p w14:paraId="18411CA1"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7" w:history="1">
        <w:r w:rsidRPr="007C2B2B">
          <w:rPr>
            <w:rStyle w:val="Hyperlink"/>
            <w:noProof/>
          </w:rPr>
          <w:t>5.6.1.</w:t>
        </w:r>
        <w:r w:rsidRPr="002F29AA">
          <w:rPr>
            <w:rFonts w:ascii="Calibri" w:hAnsi="Calibri"/>
            <w:noProof/>
            <w:sz w:val="22"/>
            <w:szCs w:val="22"/>
          </w:rPr>
          <w:tab/>
        </w:r>
        <w:r w:rsidRPr="007C2B2B">
          <w:rPr>
            <w:rStyle w:val="Hyperlink"/>
            <w:noProof/>
          </w:rPr>
          <w:t>Goed gedrag</w:t>
        </w:r>
        <w:r>
          <w:rPr>
            <w:noProof/>
            <w:webHidden/>
          </w:rPr>
          <w:tab/>
        </w:r>
        <w:r>
          <w:rPr>
            <w:noProof/>
            <w:webHidden/>
          </w:rPr>
          <w:fldChar w:fldCharType="begin"/>
        </w:r>
        <w:r>
          <w:rPr>
            <w:noProof/>
            <w:webHidden/>
          </w:rPr>
          <w:instrText xml:space="preserve"> PAGEREF _Toc303950637 \h </w:instrText>
        </w:r>
        <w:r>
          <w:rPr>
            <w:noProof/>
            <w:webHidden/>
          </w:rPr>
        </w:r>
        <w:r>
          <w:rPr>
            <w:noProof/>
            <w:webHidden/>
          </w:rPr>
          <w:fldChar w:fldCharType="separate"/>
        </w:r>
        <w:r>
          <w:rPr>
            <w:noProof/>
            <w:webHidden/>
          </w:rPr>
          <w:t>13</w:t>
        </w:r>
        <w:r>
          <w:rPr>
            <w:noProof/>
            <w:webHidden/>
          </w:rPr>
          <w:fldChar w:fldCharType="end"/>
        </w:r>
      </w:hyperlink>
    </w:p>
    <w:p w14:paraId="14F40A88"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38" w:history="1">
        <w:r w:rsidRPr="007C2B2B">
          <w:rPr>
            <w:rStyle w:val="Hyperlink"/>
            <w:noProof/>
          </w:rPr>
          <w:t>5.6.2.</w:t>
        </w:r>
        <w:r w:rsidRPr="002F29AA">
          <w:rPr>
            <w:rFonts w:ascii="Calibri" w:hAnsi="Calibri"/>
            <w:noProof/>
            <w:sz w:val="22"/>
            <w:szCs w:val="22"/>
          </w:rPr>
          <w:tab/>
        </w:r>
        <w:r w:rsidRPr="007C2B2B">
          <w:rPr>
            <w:rStyle w:val="Hyperlink"/>
            <w:noProof/>
          </w:rPr>
          <w:t>Preventief gedrag bij wedstrijden</w:t>
        </w:r>
        <w:r>
          <w:rPr>
            <w:noProof/>
            <w:webHidden/>
          </w:rPr>
          <w:tab/>
        </w:r>
        <w:r>
          <w:rPr>
            <w:noProof/>
            <w:webHidden/>
          </w:rPr>
          <w:fldChar w:fldCharType="begin"/>
        </w:r>
        <w:r>
          <w:rPr>
            <w:noProof/>
            <w:webHidden/>
          </w:rPr>
          <w:instrText xml:space="preserve"> PAGEREF _Toc303950638 \h </w:instrText>
        </w:r>
        <w:r>
          <w:rPr>
            <w:noProof/>
            <w:webHidden/>
          </w:rPr>
        </w:r>
        <w:r>
          <w:rPr>
            <w:noProof/>
            <w:webHidden/>
          </w:rPr>
          <w:fldChar w:fldCharType="separate"/>
        </w:r>
        <w:r>
          <w:rPr>
            <w:noProof/>
            <w:webHidden/>
          </w:rPr>
          <w:t>13</w:t>
        </w:r>
        <w:r>
          <w:rPr>
            <w:noProof/>
            <w:webHidden/>
          </w:rPr>
          <w:fldChar w:fldCharType="end"/>
        </w:r>
      </w:hyperlink>
    </w:p>
    <w:p w14:paraId="7144C62A"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39" w:history="1">
        <w:r w:rsidRPr="007C2B2B">
          <w:rPr>
            <w:rStyle w:val="Hyperlink"/>
            <w:noProof/>
          </w:rPr>
          <w:t>5.7.</w:t>
        </w:r>
        <w:r w:rsidRPr="002F29AA">
          <w:rPr>
            <w:rFonts w:ascii="Calibri" w:hAnsi="Calibri"/>
            <w:noProof/>
            <w:sz w:val="22"/>
            <w:szCs w:val="22"/>
          </w:rPr>
          <w:tab/>
        </w:r>
        <w:r w:rsidRPr="007C2B2B">
          <w:rPr>
            <w:rStyle w:val="Hyperlink"/>
            <w:noProof/>
          </w:rPr>
          <w:t>Bestuur(scontrole)</w:t>
        </w:r>
        <w:r>
          <w:rPr>
            <w:noProof/>
            <w:webHidden/>
          </w:rPr>
          <w:tab/>
        </w:r>
        <w:r>
          <w:rPr>
            <w:noProof/>
            <w:webHidden/>
          </w:rPr>
          <w:fldChar w:fldCharType="begin"/>
        </w:r>
        <w:r>
          <w:rPr>
            <w:noProof/>
            <w:webHidden/>
          </w:rPr>
          <w:instrText xml:space="preserve"> PAGEREF _Toc303950639 \h </w:instrText>
        </w:r>
        <w:r>
          <w:rPr>
            <w:noProof/>
            <w:webHidden/>
          </w:rPr>
        </w:r>
        <w:r>
          <w:rPr>
            <w:noProof/>
            <w:webHidden/>
          </w:rPr>
          <w:fldChar w:fldCharType="separate"/>
        </w:r>
        <w:r>
          <w:rPr>
            <w:noProof/>
            <w:webHidden/>
          </w:rPr>
          <w:t>13</w:t>
        </w:r>
        <w:r>
          <w:rPr>
            <w:noProof/>
            <w:webHidden/>
          </w:rPr>
          <w:fldChar w:fldCharType="end"/>
        </w:r>
      </w:hyperlink>
    </w:p>
    <w:p w14:paraId="76733363"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40" w:history="1">
        <w:r w:rsidRPr="007C2B2B">
          <w:rPr>
            <w:rStyle w:val="Hyperlink"/>
            <w:noProof/>
          </w:rPr>
          <w:t>5.7.1.</w:t>
        </w:r>
        <w:r w:rsidRPr="002F29AA">
          <w:rPr>
            <w:rFonts w:ascii="Calibri" w:hAnsi="Calibri"/>
            <w:noProof/>
            <w:sz w:val="22"/>
            <w:szCs w:val="22"/>
          </w:rPr>
          <w:tab/>
        </w:r>
        <w:r w:rsidRPr="007C2B2B">
          <w:rPr>
            <w:rStyle w:val="Hyperlink"/>
            <w:noProof/>
          </w:rPr>
          <w:t>Goed gedrag</w:t>
        </w:r>
        <w:r>
          <w:rPr>
            <w:noProof/>
            <w:webHidden/>
          </w:rPr>
          <w:tab/>
        </w:r>
        <w:r>
          <w:rPr>
            <w:noProof/>
            <w:webHidden/>
          </w:rPr>
          <w:fldChar w:fldCharType="begin"/>
        </w:r>
        <w:r>
          <w:rPr>
            <w:noProof/>
            <w:webHidden/>
          </w:rPr>
          <w:instrText xml:space="preserve"> PAGEREF _Toc303950640 \h </w:instrText>
        </w:r>
        <w:r>
          <w:rPr>
            <w:noProof/>
            <w:webHidden/>
          </w:rPr>
        </w:r>
        <w:r>
          <w:rPr>
            <w:noProof/>
            <w:webHidden/>
          </w:rPr>
          <w:fldChar w:fldCharType="separate"/>
        </w:r>
        <w:r>
          <w:rPr>
            <w:noProof/>
            <w:webHidden/>
          </w:rPr>
          <w:t>13</w:t>
        </w:r>
        <w:r>
          <w:rPr>
            <w:noProof/>
            <w:webHidden/>
          </w:rPr>
          <w:fldChar w:fldCharType="end"/>
        </w:r>
      </w:hyperlink>
    </w:p>
    <w:p w14:paraId="3C87602A"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41" w:history="1">
        <w:r w:rsidRPr="007C2B2B">
          <w:rPr>
            <w:rStyle w:val="Hyperlink"/>
            <w:noProof/>
          </w:rPr>
          <w:t>5.7.2.</w:t>
        </w:r>
        <w:r w:rsidRPr="002F29AA">
          <w:rPr>
            <w:rFonts w:ascii="Calibri" w:hAnsi="Calibri"/>
            <w:noProof/>
            <w:sz w:val="22"/>
            <w:szCs w:val="22"/>
          </w:rPr>
          <w:tab/>
        </w:r>
        <w:r w:rsidRPr="007C2B2B">
          <w:rPr>
            <w:rStyle w:val="Hyperlink"/>
            <w:noProof/>
          </w:rPr>
          <w:t>Preventief gedrag bij wedstrijden</w:t>
        </w:r>
        <w:r>
          <w:rPr>
            <w:noProof/>
            <w:webHidden/>
          </w:rPr>
          <w:tab/>
        </w:r>
        <w:r>
          <w:rPr>
            <w:noProof/>
            <w:webHidden/>
          </w:rPr>
          <w:fldChar w:fldCharType="begin"/>
        </w:r>
        <w:r>
          <w:rPr>
            <w:noProof/>
            <w:webHidden/>
          </w:rPr>
          <w:instrText xml:space="preserve"> PAGEREF _Toc303950641 \h </w:instrText>
        </w:r>
        <w:r>
          <w:rPr>
            <w:noProof/>
            <w:webHidden/>
          </w:rPr>
        </w:r>
        <w:r>
          <w:rPr>
            <w:noProof/>
            <w:webHidden/>
          </w:rPr>
          <w:fldChar w:fldCharType="separate"/>
        </w:r>
        <w:r>
          <w:rPr>
            <w:noProof/>
            <w:webHidden/>
          </w:rPr>
          <w:t>13</w:t>
        </w:r>
        <w:r>
          <w:rPr>
            <w:noProof/>
            <w:webHidden/>
          </w:rPr>
          <w:fldChar w:fldCharType="end"/>
        </w:r>
      </w:hyperlink>
    </w:p>
    <w:p w14:paraId="30810732" w14:textId="77777777" w:rsidR="0004175E" w:rsidRPr="002F29AA" w:rsidRDefault="0004175E">
      <w:pPr>
        <w:pStyle w:val="Inhopg1"/>
        <w:tabs>
          <w:tab w:val="left" w:pos="480"/>
          <w:tab w:val="right" w:leader="dot" w:pos="9063"/>
        </w:tabs>
        <w:rPr>
          <w:rFonts w:ascii="Calibri" w:hAnsi="Calibri"/>
          <w:noProof/>
          <w:sz w:val="22"/>
          <w:szCs w:val="22"/>
        </w:rPr>
      </w:pPr>
      <w:hyperlink w:anchor="_Toc303950642" w:history="1">
        <w:r w:rsidRPr="007C2B2B">
          <w:rPr>
            <w:rStyle w:val="Hyperlink"/>
            <w:noProof/>
          </w:rPr>
          <w:t>6.</w:t>
        </w:r>
        <w:r w:rsidRPr="002F29AA">
          <w:rPr>
            <w:rFonts w:ascii="Calibri" w:hAnsi="Calibri"/>
            <w:noProof/>
            <w:sz w:val="22"/>
            <w:szCs w:val="22"/>
          </w:rPr>
          <w:tab/>
        </w:r>
        <w:r w:rsidRPr="007C2B2B">
          <w:rPr>
            <w:rStyle w:val="Hyperlink"/>
            <w:noProof/>
          </w:rPr>
          <w:t>SANCTIES</w:t>
        </w:r>
        <w:r>
          <w:rPr>
            <w:noProof/>
            <w:webHidden/>
          </w:rPr>
          <w:tab/>
        </w:r>
        <w:r>
          <w:rPr>
            <w:noProof/>
            <w:webHidden/>
          </w:rPr>
          <w:fldChar w:fldCharType="begin"/>
        </w:r>
        <w:r>
          <w:rPr>
            <w:noProof/>
            <w:webHidden/>
          </w:rPr>
          <w:instrText xml:space="preserve"> PAGEREF _Toc303950642 \h </w:instrText>
        </w:r>
        <w:r>
          <w:rPr>
            <w:noProof/>
            <w:webHidden/>
          </w:rPr>
        </w:r>
        <w:r>
          <w:rPr>
            <w:noProof/>
            <w:webHidden/>
          </w:rPr>
          <w:fldChar w:fldCharType="separate"/>
        </w:r>
        <w:r>
          <w:rPr>
            <w:noProof/>
            <w:webHidden/>
          </w:rPr>
          <w:t>14</w:t>
        </w:r>
        <w:r>
          <w:rPr>
            <w:noProof/>
            <w:webHidden/>
          </w:rPr>
          <w:fldChar w:fldCharType="end"/>
        </w:r>
      </w:hyperlink>
    </w:p>
    <w:p w14:paraId="60FDDE22"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43" w:history="1">
        <w:r w:rsidRPr="007C2B2B">
          <w:rPr>
            <w:rStyle w:val="Hyperlink"/>
            <w:noProof/>
          </w:rPr>
          <w:t>6.1.</w:t>
        </w:r>
        <w:r w:rsidRPr="002F29AA">
          <w:rPr>
            <w:rFonts w:ascii="Calibri" w:hAnsi="Calibri"/>
            <w:noProof/>
            <w:sz w:val="22"/>
            <w:szCs w:val="22"/>
          </w:rPr>
          <w:tab/>
        </w:r>
        <w:r w:rsidRPr="007C2B2B">
          <w:rPr>
            <w:rStyle w:val="Hyperlink"/>
            <w:noProof/>
          </w:rPr>
          <w:t>Trainers en coaches</w:t>
        </w:r>
        <w:r>
          <w:rPr>
            <w:noProof/>
            <w:webHidden/>
          </w:rPr>
          <w:tab/>
        </w:r>
        <w:r>
          <w:rPr>
            <w:noProof/>
            <w:webHidden/>
          </w:rPr>
          <w:fldChar w:fldCharType="begin"/>
        </w:r>
        <w:r>
          <w:rPr>
            <w:noProof/>
            <w:webHidden/>
          </w:rPr>
          <w:instrText xml:space="preserve"> PAGEREF _Toc303950643 \h </w:instrText>
        </w:r>
        <w:r>
          <w:rPr>
            <w:noProof/>
            <w:webHidden/>
          </w:rPr>
        </w:r>
        <w:r>
          <w:rPr>
            <w:noProof/>
            <w:webHidden/>
          </w:rPr>
          <w:fldChar w:fldCharType="separate"/>
        </w:r>
        <w:r>
          <w:rPr>
            <w:noProof/>
            <w:webHidden/>
          </w:rPr>
          <w:t>14</w:t>
        </w:r>
        <w:r>
          <w:rPr>
            <w:noProof/>
            <w:webHidden/>
          </w:rPr>
          <w:fldChar w:fldCharType="end"/>
        </w:r>
      </w:hyperlink>
    </w:p>
    <w:p w14:paraId="063F9772"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44" w:history="1">
        <w:r w:rsidRPr="007C2B2B">
          <w:rPr>
            <w:rStyle w:val="Hyperlink"/>
            <w:noProof/>
          </w:rPr>
          <w:t>6.2.</w:t>
        </w:r>
        <w:r w:rsidRPr="002F29AA">
          <w:rPr>
            <w:rFonts w:ascii="Calibri" w:hAnsi="Calibri"/>
            <w:noProof/>
            <w:sz w:val="22"/>
            <w:szCs w:val="22"/>
          </w:rPr>
          <w:tab/>
        </w:r>
        <w:r w:rsidRPr="007C2B2B">
          <w:rPr>
            <w:rStyle w:val="Hyperlink"/>
            <w:noProof/>
          </w:rPr>
          <w:t>“Normen en Waarden”-commissie</w:t>
        </w:r>
        <w:r>
          <w:rPr>
            <w:noProof/>
            <w:webHidden/>
          </w:rPr>
          <w:tab/>
        </w:r>
        <w:r>
          <w:rPr>
            <w:noProof/>
            <w:webHidden/>
          </w:rPr>
          <w:fldChar w:fldCharType="begin"/>
        </w:r>
        <w:r>
          <w:rPr>
            <w:noProof/>
            <w:webHidden/>
          </w:rPr>
          <w:instrText xml:space="preserve"> PAGEREF _Toc303950644 \h </w:instrText>
        </w:r>
        <w:r>
          <w:rPr>
            <w:noProof/>
            <w:webHidden/>
          </w:rPr>
        </w:r>
        <w:r>
          <w:rPr>
            <w:noProof/>
            <w:webHidden/>
          </w:rPr>
          <w:fldChar w:fldCharType="separate"/>
        </w:r>
        <w:r>
          <w:rPr>
            <w:noProof/>
            <w:webHidden/>
          </w:rPr>
          <w:t>14</w:t>
        </w:r>
        <w:r>
          <w:rPr>
            <w:noProof/>
            <w:webHidden/>
          </w:rPr>
          <w:fldChar w:fldCharType="end"/>
        </w:r>
      </w:hyperlink>
    </w:p>
    <w:p w14:paraId="50A1A2C4"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45" w:history="1">
        <w:r w:rsidRPr="007C2B2B">
          <w:rPr>
            <w:rStyle w:val="Hyperlink"/>
            <w:noProof/>
          </w:rPr>
          <w:t>6.2.1.</w:t>
        </w:r>
        <w:r w:rsidRPr="002F29AA">
          <w:rPr>
            <w:rFonts w:ascii="Calibri" w:hAnsi="Calibri"/>
            <w:noProof/>
            <w:sz w:val="22"/>
            <w:szCs w:val="22"/>
          </w:rPr>
          <w:tab/>
        </w:r>
        <w:r w:rsidRPr="007C2B2B">
          <w:rPr>
            <w:rStyle w:val="Hyperlink"/>
            <w:noProof/>
          </w:rPr>
          <w:t>Hoofdtaak</w:t>
        </w:r>
        <w:r>
          <w:rPr>
            <w:noProof/>
            <w:webHidden/>
          </w:rPr>
          <w:tab/>
        </w:r>
        <w:r>
          <w:rPr>
            <w:noProof/>
            <w:webHidden/>
          </w:rPr>
          <w:fldChar w:fldCharType="begin"/>
        </w:r>
        <w:r>
          <w:rPr>
            <w:noProof/>
            <w:webHidden/>
          </w:rPr>
          <w:instrText xml:space="preserve"> PAGEREF _Toc303950645 \h </w:instrText>
        </w:r>
        <w:r>
          <w:rPr>
            <w:noProof/>
            <w:webHidden/>
          </w:rPr>
        </w:r>
        <w:r>
          <w:rPr>
            <w:noProof/>
            <w:webHidden/>
          </w:rPr>
          <w:fldChar w:fldCharType="separate"/>
        </w:r>
        <w:r>
          <w:rPr>
            <w:noProof/>
            <w:webHidden/>
          </w:rPr>
          <w:t>14</w:t>
        </w:r>
        <w:r>
          <w:rPr>
            <w:noProof/>
            <w:webHidden/>
          </w:rPr>
          <w:fldChar w:fldCharType="end"/>
        </w:r>
      </w:hyperlink>
    </w:p>
    <w:p w14:paraId="63EE1570"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46" w:history="1">
        <w:r w:rsidRPr="007C2B2B">
          <w:rPr>
            <w:rStyle w:val="Hyperlink"/>
            <w:noProof/>
          </w:rPr>
          <w:t>6.2.2.</w:t>
        </w:r>
        <w:r w:rsidRPr="002F29AA">
          <w:rPr>
            <w:rFonts w:ascii="Calibri" w:hAnsi="Calibri"/>
            <w:noProof/>
            <w:sz w:val="22"/>
            <w:szCs w:val="22"/>
          </w:rPr>
          <w:tab/>
        </w:r>
        <w:r w:rsidRPr="007C2B2B">
          <w:rPr>
            <w:rStyle w:val="Hyperlink"/>
            <w:noProof/>
          </w:rPr>
          <w:t>Samenstelling</w:t>
        </w:r>
        <w:r>
          <w:rPr>
            <w:noProof/>
            <w:webHidden/>
          </w:rPr>
          <w:tab/>
        </w:r>
        <w:r>
          <w:rPr>
            <w:noProof/>
            <w:webHidden/>
          </w:rPr>
          <w:fldChar w:fldCharType="begin"/>
        </w:r>
        <w:r>
          <w:rPr>
            <w:noProof/>
            <w:webHidden/>
          </w:rPr>
          <w:instrText xml:space="preserve"> PAGEREF _Toc303950646 \h </w:instrText>
        </w:r>
        <w:r>
          <w:rPr>
            <w:noProof/>
            <w:webHidden/>
          </w:rPr>
        </w:r>
        <w:r>
          <w:rPr>
            <w:noProof/>
            <w:webHidden/>
          </w:rPr>
          <w:fldChar w:fldCharType="separate"/>
        </w:r>
        <w:r>
          <w:rPr>
            <w:noProof/>
            <w:webHidden/>
          </w:rPr>
          <w:t>14</w:t>
        </w:r>
        <w:r>
          <w:rPr>
            <w:noProof/>
            <w:webHidden/>
          </w:rPr>
          <w:fldChar w:fldCharType="end"/>
        </w:r>
      </w:hyperlink>
    </w:p>
    <w:p w14:paraId="3FB95A88" w14:textId="77777777" w:rsidR="0004175E" w:rsidRPr="002F29AA" w:rsidRDefault="0004175E">
      <w:pPr>
        <w:pStyle w:val="Inhopg3"/>
        <w:tabs>
          <w:tab w:val="left" w:pos="1320"/>
          <w:tab w:val="right" w:leader="dot" w:pos="9063"/>
        </w:tabs>
        <w:rPr>
          <w:rFonts w:ascii="Calibri" w:hAnsi="Calibri"/>
          <w:noProof/>
          <w:sz w:val="22"/>
          <w:szCs w:val="22"/>
        </w:rPr>
      </w:pPr>
      <w:hyperlink w:anchor="_Toc303950647" w:history="1">
        <w:r w:rsidRPr="007C2B2B">
          <w:rPr>
            <w:rStyle w:val="Hyperlink"/>
            <w:noProof/>
          </w:rPr>
          <w:t>6.2.3.</w:t>
        </w:r>
        <w:r w:rsidRPr="002F29AA">
          <w:rPr>
            <w:rFonts w:ascii="Calibri" w:hAnsi="Calibri"/>
            <w:noProof/>
            <w:sz w:val="22"/>
            <w:szCs w:val="22"/>
          </w:rPr>
          <w:tab/>
        </w:r>
        <w:r w:rsidRPr="007C2B2B">
          <w:rPr>
            <w:rStyle w:val="Hyperlink"/>
            <w:noProof/>
          </w:rPr>
          <w:t>Afgeleide Taken</w:t>
        </w:r>
        <w:r>
          <w:rPr>
            <w:noProof/>
            <w:webHidden/>
          </w:rPr>
          <w:tab/>
        </w:r>
        <w:r>
          <w:rPr>
            <w:noProof/>
            <w:webHidden/>
          </w:rPr>
          <w:fldChar w:fldCharType="begin"/>
        </w:r>
        <w:r>
          <w:rPr>
            <w:noProof/>
            <w:webHidden/>
          </w:rPr>
          <w:instrText xml:space="preserve"> PAGEREF _Toc303950647 \h </w:instrText>
        </w:r>
        <w:r>
          <w:rPr>
            <w:noProof/>
            <w:webHidden/>
          </w:rPr>
        </w:r>
        <w:r>
          <w:rPr>
            <w:noProof/>
            <w:webHidden/>
          </w:rPr>
          <w:fldChar w:fldCharType="separate"/>
        </w:r>
        <w:r>
          <w:rPr>
            <w:noProof/>
            <w:webHidden/>
          </w:rPr>
          <w:t>15</w:t>
        </w:r>
        <w:r>
          <w:rPr>
            <w:noProof/>
            <w:webHidden/>
          </w:rPr>
          <w:fldChar w:fldCharType="end"/>
        </w:r>
      </w:hyperlink>
    </w:p>
    <w:p w14:paraId="44D2DC03"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48" w:history="1">
        <w:r w:rsidRPr="007C2B2B">
          <w:rPr>
            <w:rStyle w:val="Hyperlink"/>
            <w:noProof/>
          </w:rPr>
          <w:t>6.3.</w:t>
        </w:r>
        <w:r w:rsidRPr="002F29AA">
          <w:rPr>
            <w:rFonts w:ascii="Calibri" w:hAnsi="Calibri"/>
            <w:noProof/>
            <w:sz w:val="22"/>
            <w:szCs w:val="22"/>
          </w:rPr>
          <w:tab/>
        </w:r>
        <w:r w:rsidRPr="007C2B2B">
          <w:rPr>
            <w:rStyle w:val="Hyperlink"/>
            <w:noProof/>
          </w:rPr>
          <w:t>Sancties per categorie aan overtredingen</w:t>
        </w:r>
        <w:r>
          <w:rPr>
            <w:noProof/>
            <w:webHidden/>
          </w:rPr>
          <w:tab/>
        </w:r>
        <w:r>
          <w:rPr>
            <w:noProof/>
            <w:webHidden/>
          </w:rPr>
          <w:fldChar w:fldCharType="begin"/>
        </w:r>
        <w:r>
          <w:rPr>
            <w:noProof/>
            <w:webHidden/>
          </w:rPr>
          <w:instrText xml:space="preserve"> PAGEREF _Toc303950648 \h </w:instrText>
        </w:r>
        <w:r>
          <w:rPr>
            <w:noProof/>
            <w:webHidden/>
          </w:rPr>
        </w:r>
        <w:r>
          <w:rPr>
            <w:noProof/>
            <w:webHidden/>
          </w:rPr>
          <w:fldChar w:fldCharType="separate"/>
        </w:r>
        <w:r>
          <w:rPr>
            <w:noProof/>
            <w:webHidden/>
          </w:rPr>
          <w:t>15</w:t>
        </w:r>
        <w:r>
          <w:rPr>
            <w:noProof/>
            <w:webHidden/>
          </w:rPr>
          <w:fldChar w:fldCharType="end"/>
        </w:r>
      </w:hyperlink>
    </w:p>
    <w:p w14:paraId="684F394D" w14:textId="77777777" w:rsidR="0004175E" w:rsidRPr="002F29AA" w:rsidRDefault="0004175E">
      <w:pPr>
        <w:pStyle w:val="Inhopg2"/>
        <w:tabs>
          <w:tab w:val="left" w:pos="880"/>
          <w:tab w:val="right" w:leader="dot" w:pos="9063"/>
        </w:tabs>
        <w:rPr>
          <w:rFonts w:ascii="Calibri" w:hAnsi="Calibri"/>
          <w:noProof/>
          <w:sz w:val="22"/>
          <w:szCs w:val="22"/>
        </w:rPr>
      </w:pPr>
      <w:hyperlink w:anchor="_Toc303950649" w:history="1">
        <w:r w:rsidRPr="007C2B2B">
          <w:rPr>
            <w:rStyle w:val="Hyperlink"/>
            <w:noProof/>
          </w:rPr>
          <w:t>6.4.</w:t>
        </w:r>
        <w:r w:rsidRPr="002F29AA">
          <w:rPr>
            <w:rFonts w:ascii="Calibri" w:hAnsi="Calibri"/>
            <w:noProof/>
            <w:sz w:val="22"/>
            <w:szCs w:val="22"/>
          </w:rPr>
          <w:tab/>
        </w:r>
        <w:r w:rsidRPr="007C2B2B">
          <w:rPr>
            <w:rStyle w:val="Hyperlink"/>
            <w:noProof/>
          </w:rPr>
          <w:t>Communicatie en handhaving</w:t>
        </w:r>
        <w:r>
          <w:rPr>
            <w:noProof/>
            <w:webHidden/>
          </w:rPr>
          <w:tab/>
        </w:r>
        <w:r>
          <w:rPr>
            <w:noProof/>
            <w:webHidden/>
          </w:rPr>
          <w:fldChar w:fldCharType="begin"/>
        </w:r>
        <w:r>
          <w:rPr>
            <w:noProof/>
            <w:webHidden/>
          </w:rPr>
          <w:instrText xml:space="preserve"> PAGEREF _Toc303950649 \h </w:instrText>
        </w:r>
        <w:r>
          <w:rPr>
            <w:noProof/>
            <w:webHidden/>
          </w:rPr>
        </w:r>
        <w:r>
          <w:rPr>
            <w:noProof/>
            <w:webHidden/>
          </w:rPr>
          <w:fldChar w:fldCharType="separate"/>
        </w:r>
        <w:r>
          <w:rPr>
            <w:noProof/>
            <w:webHidden/>
          </w:rPr>
          <w:t>16</w:t>
        </w:r>
        <w:r>
          <w:rPr>
            <w:noProof/>
            <w:webHidden/>
          </w:rPr>
          <w:fldChar w:fldCharType="end"/>
        </w:r>
      </w:hyperlink>
    </w:p>
    <w:p w14:paraId="4256337D" w14:textId="77777777" w:rsidR="006043BD" w:rsidRPr="006043BD" w:rsidRDefault="00F536F8" w:rsidP="00B25A0B">
      <w:pPr>
        <w:pStyle w:val="Default"/>
        <w:jc w:val="both"/>
        <w:rPr>
          <w:sz w:val="20"/>
        </w:rPr>
      </w:pPr>
      <w:r>
        <w:fldChar w:fldCharType="end"/>
      </w:r>
    </w:p>
    <w:p w14:paraId="00020733" w14:textId="77777777" w:rsidR="00384DE8" w:rsidRDefault="006043BD" w:rsidP="00B25A0B">
      <w:pPr>
        <w:pStyle w:val="Kop1"/>
        <w:jc w:val="both"/>
      </w:pPr>
      <w:r w:rsidRPr="006043BD">
        <w:rPr>
          <w:rFonts w:ascii="Verdana" w:hAnsi="Verdana"/>
          <w:color w:val="000000"/>
          <w:kern w:val="0"/>
          <w:sz w:val="20"/>
        </w:rPr>
        <w:br w:type="page"/>
      </w:r>
      <w:bookmarkStart w:id="0" w:name="_Toc303950592"/>
      <w:r w:rsidR="008A34A7">
        <w:lastRenderedPageBreak/>
        <w:t>INLEIDING</w:t>
      </w:r>
      <w:bookmarkEnd w:id="0"/>
    </w:p>
    <w:p w14:paraId="68DAD943" w14:textId="77777777" w:rsidR="008F2107" w:rsidRDefault="002B4A8A" w:rsidP="00B25A0B">
      <w:pPr>
        <w:pStyle w:val="Default"/>
        <w:jc w:val="both"/>
        <w:rPr>
          <w:color w:val="auto"/>
          <w:sz w:val="20"/>
          <w:szCs w:val="20"/>
        </w:rPr>
      </w:pPr>
      <w:r w:rsidRPr="008F2107">
        <w:rPr>
          <w:sz w:val="20"/>
          <w:szCs w:val="20"/>
        </w:rPr>
        <w:t xml:space="preserve">OFC is een mooie club. We zien mooie wedstrijden en leden, die hun steentje bijdragen om van </w:t>
      </w:r>
      <w:r w:rsidR="00B25A0B">
        <w:rPr>
          <w:sz w:val="20"/>
          <w:szCs w:val="20"/>
        </w:rPr>
        <w:t xml:space="preserve">de </w:t>
      </w:r>
      <w:r w:rsidRPr="008F2107">
        <w:rPr>
          <w:sz w:val="20"/>
          <w:szCs w:val="20"/>
        </w:rPr>
        <w:t>OFC een leuke vereniging te maken. Toch is er al enige tijd een trend bij Nederlandse clubs en dus ook bij OFC gaande waarbij het aantal gevallen van onsportief gedrag op en langs het veld aan het toenemen is. Clubs hebben geprobeerd deze escalaties</w:t>
      </w:r>
      <w:r w:rsidR="0089563A" w:rsidRPr="008F2107">
        <w:rPr>
          <w:sz w:val="20"/>
          <w:szCs w:val="20"/>
        </w:rPr>
        <w:t xml:space="preserve"> aan</w:t>
      </w:r>
      <w:r w:rsidRPr="008F2107">
        <w:rPr>
          <w:sz w:val="20"/>
          <w:szCs w:val="20"/>
        </w:rPr>
        <w:t xml:space="preserve"> te </w:t>
      </w:r>
      <w:r w:rsidR="0089563A" w:rsidRPr="008F2107">
        <w:rPr>
          <w:sz w:val="20"/>
          <w:szCs w:val="20"/>
        </w:rPr>
        <w:t>pakk</w:t>
      </w:r>
      <w:r w:rsidRPr="008F2107">
        <w:rPr>
          <w:sz w:val="20"/>
          <w:szCs w:val="20"/>
        </w:rPr>
        <w:t xml:space="preserve">en. </w:t>
      </w:r>
      <w:r w:rsidR="009D5BAA" w:rsidRPr="008F2107">
        <w:rPr>
          <w:sz w:val="20"/>
          <w:szCs w:val="20"/>
        </w:rPr>
        <w:t xml:space="preserve">Zo heeft OFC in 2008 gedragsregels opgesteld als aanvulling op </w:t>
      </w:r>
      <w:r w:rsidR="00384DE8" w:rsidRPr="008F2107">
        <w:rPr>
          <w:sz w:val="20"/>
          <w:szCs w:val="20"/>
        </w:rPr>
        <w:t>het huishoudelijk reglement</w:t>
      </w:r>
      <w:r w:rsidR="00020D01">
        <w:rPr>
          <w:sz w:val="20"/>
          <w:szCs w:val="20"/>
        </w:rPr>
        <w:t>. Deze regels hebben ve</w:t>
      </w:r>
      <w:r w:rsidR="00BD4A5C">
        <w:rPr>
          <w:sz w:val="20"/>
          <w:szCs w:val="20"/>
        </w:rPr>
        <w:t>e</w:t>
      </w:r>
      <w:r w:rsidR="00020D01">
        <w:rPr>
          <w:sz w:val="20"/>
          <w:szCs w:val="20"/>
        </w:rPr>
        <w:t>lal betrekking op goed gedrag</w:t>
      </w:r>
      <w:r w:rsidR="000758A8">
        <w:rPr>
          <w:sz w:val="20"/>
          <w:szCs w:val="20"/>
        </w:rPr>
        <w:t xml:space="preserve"> </w:t>
      </w:r>
      <w:r w:rsidR="00020D01">
        <w:rPr>
          <w:sz w:val="20"/>
          <w:szCs w:val="20"/>
        </w:rPr>
        <w:t>(wat we van alle leden verwachten). Naast deze algemene regels zijn er ook</w:t>
      </w:r>
      <w:r w:rsidR="000758A8">
        <w:rPr>
          <w:sz w:val="20"/>
          <w:szCs w:val="20"/>
        </w:rPr>
        <w:t xml:space="preserve"> regels</w:t>
      </w:r>
      <w:r w:rsidR="00020D01">
        <w:rPr>
          <w:sz w:val="20"/>
          <w:szCs w:val="20"/>
        </w:rPr>
        <w:t xml:space="preserve">, die </w:t>
      </w:r>
      <w:r w:rsidR="000758A8">
        <w:rPr>
          <w:sz w:val="20"/>
          <w:szCs w:val="20"/>
        </w:rPr>
        <w:t xml:space="preserve">ten aanzien van escalaties </w:t>
      </w:r>
      <w:r w:rsidR="00BD4A5C">
        <w:rPr>
          <w:sz w:val="20"/>
          <w:szCs w:val="20"/>
        </w:rPr>
        <w:t>e</w:t>
      </w:r>
      <w:r w:rsidR="00020D01">
        <w:rPr>
          <w:sz w:val="20"/>
          <w:szCs w:val="20"/>
        </w:rPr>
        <w:t xml:space="preserve">en </w:t>
      </w:r>
      <w:r w:rsidR="0089563A" w:rsidRPr="008F2107">
        <w:rPr>
          <w:sz w:val="20"/>
          <w:szCs w:val="20"/>
        </w:rPr>
        <w:t xml:space="preserve">preventief </w:t>
      </w:r>
      <w:r w:rsidR="000758A8">
        <w:rPr>
          <w:sz w:val="20"/>
          <w:szCs w:val="20"/>
        </w:rPr>
        <w:t>of</w:t>
      </w:r>
      <w:r w:rsidR="0089563A" w:rsidRPr="008F2107">
        <w:rPr>
          <w:sz w:val="20"/>
          <w:szCs w:val="20"/>
        </w:rPr>
        <w:t xml:space="preserve"> correctief </w:t>
      </w:r>
      <w:r w:rsidR="00020D01">
        <w:rPr>
          <w:sz w:val="20"/>
          <w:szCs w:val="20"/>
        </w:rPr>
        <w:t>karakter hebben</w:t>
      </w:r>
      <w:r w:rsidR="009D5BAA" w:rsidRPr="008F2107">
        <w:rPr>
          <w:sz w:val="20"/>
          <w:szCs w:val="20"/>
        </w:rPr>
        <w:t>.</w:t>
      </w:r>
      <w:r w:rsidR="009D5BAA" w:rsidRPr="009D5BAA">
        <w:rPr>
          <w:sz w:val="20"/>
          <w:szCs w:val="20"/>
        </w:rPr>
        <w:t xml:space="preserve"> </w:t>
      </w:r>
      <w:r w:rsidR="008F2107">
        <w:rPr>
          <w:sz w:val="20"/>
          <w:szCs w:val="20"/>
        </w:rPr>
        <w:t xml:space="preserve">Preventief </w:t>
      </w:r>
      <w:r w:rsidR="008F2107">
        <w:rPr>
          <w:color w:val="auto"/>
          <w:sz w:val="20"/>
          <w:szCs w:val="20"/>
        </w:rPr>
        <w:t xml:space="preserve">om wangedrag te voorkomen, correctief om </w:t>
      </w:r>
      <w:r w:rsidR="00020D01">
        <w:rPr>
          <w:color w:val="auto"/>
          <w:sz w:val="20"/>
          <w:szCs w:val="20"/>
        </w:rPr>
        <w:t xml:space="preserve">bij wangedrag </w:t>
      </w:r>
      <w:r w:rsidR="008F2107">
        <w:rPr>
          <w:color w:val="auto"/>
          <w:sz w:val="20"/>
          <w:szCs w:val="20"/>
        </w:rPr>
        <w:t xml:space="preserve">consequent handelend op te treden. </w:t>
      </w:r>
    </w:p>
    <w:p w14:paraId="2ECDBFDA" w14:textId="77777777" w:rsidR="00912296" w:rsidRPr="0089563A" w:rsidRDefault="00912296" w:rsidP="00B25A0B">
      <w:pPr>
        <w:pStyle w:val="Default"/>
        <w:jc w:val="both"/>
        <w:rPr>
          <w:color w:val="auto"/>
          <w:sz w:val="20"/>
          <w:szCs w:val="20"/>
        </w:rPr>
      </w:pPr>
      <w:r w:rsidRPr="009D5BAA">
        <w:rPr>
          <w:color w:val="auto"/>
          <w:sz w:val="20"/>
          <w:szCs w:val="20"/>
        </w:rPr>
        <w:t xml:space="preserve">Op deze </w:t>
      </w:r>
      <w:r w:rsidRPr="0089563A">
        <w:rPr>
          <w:color w:val="auto"/>
          <w:sz w:val="20"/>
          <w:szCs w:val="20"/>
        </w:rPr>
        <w:t xml:space="preserve">wijze wil OFC </w:t>
      </w:r>
      <w:r>
        <w:rPr>
          <w:color w:val="auto"/>
          <w:sz w:val="20"/>
          <w:szCs w:val="20"/>
        </w:rPr>
        <w:t xml:space="preserve">ook </w:t>
      </w:r>
      <w:r w:rsidRPr="0089563A">
        <w:rPr>
          <w:color w:val="auto"/>
          <w:sz w:val="20"/>
          <w:szCs w:val="20"/>
        </w:rPr>
        <w:t xml:space="preserve">in KNVB-verband </w:t>
      </w:r>
      <w:r>
        <w:rPr>
          <w:color w:val="auto"/>
          <w:sz w:val="20"/>
          <w:szCs w:val="20"/>
        </w:rPr>
        <w:t xml:space="preserve">de omliggende voetbalclubs ondersteunen </w:t>
      </w:r>
      <w:r w:rsidRPr="0089563A">
        <w:rPr>
          <w:color w:val="auto"/>
          <w:sz w:val="20"/>
          <w:szCs w:val="20"/>
        </w:rPr>
        <w:t>om bui</w:t>
      </w:r>
      <w:r>
        <w:rPr>
          <w:color w:val="auto"/>
          <w:sz w:val="20"/>
          <w:szCs w:val="20"/>
        </w:rPr>
        <w:t>tensporig gedrag tegen te gaan.</w:t>
      </w:r>
    </w:p>
    <w:p w14:paraId="2645CDBD" w14:textId="77777777" w:rsidR="00912296" w:rsidRDefault="00912296" w:rsidP="00B25A0B">
      <w:pPr>
        <w:pStyle w:val="Plattetekst"/>
        <w:jc w:val="both"/>
        <w:rPr>
          <w:sz w:val="20"/>
          <w:szCs w:val="20"/>
        </w:rPr>
      </w:pPr>
    </w:p>
    <w:p w14:paraId="5EF28055" w14:textId="77777777" w:rsidR="00E22828" w:rsidRDefault="009D5BAA" w:rsidP="00B25A0B">
      <w:pPr>
        <w:pStyle w:val="Plattetekst"/>
        <w:jc w:val="both"/>
        <w:rPr>
          <w:sz w:val="20"/>
          <w:szCs w:val="20"/>
        </w:rPr>
      </w:pPr>
      <w:r>
        <w:rPr>
          <w:sz w:val="20"/>
          <w:szCs w:val="20"/>
        </w:rPr>
        <w:t xml:space="preserve">Na 3 jaar heeft het bestuur van de OFC </w:t>
      </w:r>
      <w:r w:rsidR="0089563A">
        <w:rPr>
          <w:sz w:val="20"/>
          <w:szCs w:val="20"/>
        </w:rPr>
        <w:t xml:space="preserve">echter </w:t>
      </w:r>
      <w:r>
        <w:rPr>
          <w:sz w:val="20"/>
          <w:szCs w:val="20"/>
        </w:rPr>
        <w:t>ge</w:t>
      </w:r>
      <w:r w:rsidR="00E22828">
        <w:rPr>
          <w:sz w:val="20"/>
          <w:szCs w:val="20"/>
        </w:rPr>
        <w:t>m</w:t>
      </w:r>
      <w:r>
        <w:rPr>
          <w:sz w:val="20"/>
          <w:szCs w:val="20"/>
        </w:rPr>
        <w:t>ee</w:t>
      </w:r>
      <w:r w:rsidR="00E22828">
        <w:rPr>
          <w:sz w:val="20"/>
          <w:szCs w:val="20"/>
        </w:rPr>
        <w:t>n</w:t>
      </w:r>
      <w:r>
        <w:rPr>
          <w:sz w:val="20"/>
          <w:szCs w:val="20"/>
        </w:rPr>
        <w:t xml:space="preserve">d dat er met de gedragsregels </w:t>
      </w:r>
      <w:r w:rsidR="00384398">
        <w:rPr>
          <w:sz w:val="20"/>
          <w:szCs w:val="20"/>
        </w:rPr>
        <w:t xml:space="preserve">uit 2008 </w:t>
      </w:r>
      <w:r>
        <w:rPr>
          <w:sz w:val="20"/>
          <w:szCs w:val="20"/>
        </w:rPr>
        <w:t xml:space="preserve">een goede basis ligt, maar dat </w:t>
      </w:r>
      <w:r w:rsidR="00E22828">
        <w:rPr>
          <w:sz w:val="20"/>
          <w:szCs w:val="20"/>
        </w:rPr>
        <w:t>er toch behoefte is aan:</w:t>
      </w:r>
    </w:p>
    <w:p w14:paraId="18323152" w14:textId="77777777" w:rsidR="00E22828" w:rsidRDefault="0089563A" w:rsidP="00B25A0B">
      <w:pPr>
        <w:pStyle w:val="Plattetekst"/>
        <w:numPr>
          <w:ilvl w:val="0"/>
          <w:numId w:val="12"/>
        </w:numPr>
        <w:jc w:val="both"/>
        <w:rPr>
          <w:sz w:val="20"/>
          <w:szCs w:val="20"/>
        </w:rPr>
      </w:pPr>
      <w:r>
        <w:rPr>
          <w:sz w:val="20"/>
          <w:szCs w:val="20"/>
        </w:rPr>
        <w:t>aanvullende</w:t>
      </w:r>
      <w:r w:rsidR="00854284">
        <w:rPr>
          <w:sz w:val="20"/>
          <w:szCs w:val="20"/>
        </w:rPr>
        <w:t xml:space="preserve"> </w:t>
      </w:r>
      <w:r w:rsidR="00E22828">
        <w:rPr>
          <w:sz w:val="20"/>
          <w:szCs w:val="20"/>
        </w:rPr>
        <w:t xml:space="preserve">instructies </w:t>
      </w:r>
      <w:r w:rsidR="009D5BAA" w:rsidRPr="009D5BAA">
        <w:rPr>
          <w:sz w:val="20"/>
          <w:szCs w:val="20"/>
        </w:rPr>
        <w:t>bestemd voor specifieke groepen</w:t>
      </w:r>
      <w:r w:rsidR="00E22828">
        <w:rPr>
          <w:sz w:val="20"/>
          <w:szCs w:val="20"/>
        </w:rPr>
        <w:t>,</w:t>
      </w:r>
      <w:r w:rsidR="009D5BAA" w:rsidRPr="009D5BAA">
        <w:rPr>
          <w:sz w:val="20"/>
          <w:szCs w:val="20"/>
        </w:rPr>
        <w:t xml:space="preserve"> </w:t>
      </w:r>
      <w:r w:rsidR="00E22828">
        <w:rPr>
          <w:sz w:val="20"/>
          <w:szCs w:val="20"/>
        </w:rPr>
        <w:t xml:space="preserve">die </w:t>
      </w:r>
      <w:r w:rsidR="009D5BAA" w:rsidRPr="009D5BAA">
        <w:rPr>
          <w:sz w:val="20"/>
          <w:szCs w:val="20"/>
        </w:rPr>
        <w:t xml:space="preserve">binnen </w:t>
      </w:r>
      <w:r w:rsidR="00B25A0B">
        <w:rPr>
          <w:sz w:val="20"/>
          <w:szCs w:val="20"/>
        </w:rPr>
        <w:t xml:space="preserve">de </w:t>
      </w:r>
      <w:r w:rsidR="009D5BAA" w:rsidRPr="009D5BAA">
        <w:rPr>
          <w:sz w:val="20"/>
          <w:szCs w:val="20"/>
        </w:rPr>
        <w:t>OFC, rol</w:t>
      </w:r>
      <w:r>
        <w:rPr>
          <w:sz w:val="20"/>
          <w:szCs w:val="20"/>
        </w:rPr>
        <w:t>len</w:t>
      </w:r>
      <w:r w:rsidR="009D5BAA" w:rsidRPr="009D5BAA">
        <w:rPr>
          <w:sz w:val="20"/>
          <w:szCs w:val="20"/>
        </w:rPr>
        <w:t xml:space="preserve"> </w:t>
      </w:r>
      <w:r w:rsidR="00E22828">
        <w:rPr>
          <w:sz w:val="20"/>
          <w:szCs w:val="20"/>
        </w:rPr>
        <w:t>vervul</w:t>
      </w:r>
      <w:r>
        <w:rPr>
          <w:sz w:val="20"/>
          <w:szCs w:val="20"/>
        </w:rPr>
        <w:t>len</w:t>
      </w:r>
      <w:r w:rsidR="00E22828">
        <w:rPr>
          <w:sz w:val="20"/>
          <w:szCs w:val="20"/>
        </w:rPr>
        <w:t xml:space="preserve"> </w:t>
      </w:r>
      <w:r w:rsidR="009D5BAA" w:rsidRPr="009D5BAA">
        <w:rPr>
          <w:sz w:val="20"/>
          <w:szCs w:val="20"/>
        </w:rPr>
        <w:t>van bijvoorbeeld trainer, bestuurslid of terreindienstverantwoordelijke</w:t>
      </w:r>
      <w:r>
        <w:rPr>
          <w:sz w:val="20"/>
          <w:szCs w:val="20"/>
        </w:rPr>
        <w:t xml:space="preserve">. Deze </w:t>
      </w:r>
      <w:r w:rsidR="00BD4A5C">
        <w:rPr>
          <w:sz w:val="20"/>
          <w:szCs w:val="20"/>
        </w:rPr>
        <w:t>instructies hebben zowel betrekking op</w:t>
      </w:r>
      <w:r w:rsidR="00CA2293">
        <w:rPr>
          <w:sz w:val="20"/>
          <w:szCs w:val="20"/>
        </w:rPr>
        <w:t xml:space="preserve"> goed gedrag </w:t>
      </w:r>
      <w:r w:rsidR="00BD4A5C">
        <w:rPr>
          <w:sz w:val="20"/>
          <w:szCs w:val="20"/>
        </w:rPr>
        <w:t xml:space="preserve">als gedrag dat </w:t>
      </w:r>
      <w:r>
        <w:rPr>
          <w:sz w:val="20"/>
          <w:szCs w:val="20"/>
        </w:rPr>
        <w:t>preventief werk</w:t>
      </w:r>
      <w:r w:rsidR="00BD4A5C">
        <w:rPr>
          <w:sz w:val="20"/>
          <w:szCs w:val="20"/>
        </w:rPr>
        <w:t>t, waardoor</w:t>
      </w:r>
      <w:r w:rsidR="00CA2293">
        <w:rPr>
          <w:sz w:val="20"/>
          <w:szCs w:val="20"/>
        </w:rPr>
        <w:t xml:space="preserve"> onrechtmatig gedrag wordt voorkomen</w:t>
      </w:r>
      <w:r w:rsidR="00E22828">
        <w:rPr>
          <w:sz w:val="20"/>
          <w:szCs w:val="20"/>
        </w:rPr>
        <w:t>;</w:t>
      </w:r>
    </w:p>
    <w:p w14:paraId="589AD49B" w14:textId="77777777" w:rsidR="00384DE8" w:rsidRDefault="0089563A" w:rsidP="00B25A0B">
      <w:pPr>
        <w:pStyle w:val="Plattetekst"/>
        <w:numPr>
          <w:ilvl w:val="0"/>
          <w:numId w:val="12"/>
        </w:numPr>
        <w:jc w:val="both"/>
        <w:rPr>
          <w:sz w:val="20"/>
          <w:szCs w:val="20"/>
        </w:rPr>
      </w:pPr>
      <w:r>
        <w:rPr>
          <w:sz w:val="20"/>
          <w:szCs w:val="20"/>
        </w:rPr>
        <w:t xml:space="preserve">een </w:t>
      </w:r>
      <w:r w:rsidR="008F2107">
        <w:rPr>
          <w:sz w:val="20"/>
          <w:szCs w:val="20"/>
        </w:rPr>
        <w:t xml:space="preserve">betere </w:t>
      </w:r>
      <w:r>
        <w:rPr>
          <w:sz w:val="20"/>
          <w:szCs w:val="20"/>
        </w:rPr>
        <w:t xml:space="preserve">manier </w:t>
      </w:r>
      <w:r w:rsidR="008F2107">
        <w:rPr>
          <w:sz w:val="20"/>
          <w:szCs w:val="20"/>
        </w:rPr>
        <w:t>om</w:t>
      </w:r>
      <w:r>
        <w:rPr>
          <w:sz w:val="20"/>
          <w:szCs w:val="20"/>
        </w:rPr>
        <w:t xml:space="preserve"> bij een overtreding van de regels een </w:t>
      </w:r>
      <w:r w:rsidR="008F2107">
        <w:rPr>
          <w:sz w:val="20"/>
          <w:szCs w:val="20"/>
        </w:rPr>
        <w:t>gepaste</w:t>
      </w:r>
      <w:r>
        <w:rPr>
          <w:sz w:val="20"/>
          <w:szCs w:val="20"/>
        </w:rPr>
        <w:t xml:space="preserve"> </w:t>
      </w:r>
      <w:r w:rsidR="008F2107">
        <w:rPr>
          <w:sz w:val="20"/>
          <w:szCs w:val="20"/>
        </w:rPr>
        <w:t xml:space="preserve">en consequente </w:t>
      </w:r>
      <w:r>
        <w:rPr>
          <w:sz w:val="20"/>
          <w:szCs w:val="20"/>
        </w:rPr>
        <w:t>(correcti</w:t>
      </w:r>
      <w:r w:rsidR="00B663E7">
        <w:rPr>
          <w:sz w:val="20"/>
          <w:szCs w:val="20"/>
        </w:rPr>
        <w:t>e</w:t>
      </w:r>
      <w:r>
        <w:rPr>
          <w:sz w:val="20"/>
          <w:szCs w:val="20"/>
        </w:rPr>
        <w:t>ve) strafmaat</w:t>
      </w:r>
      <w:r w:rsidR="00E22828">
        <w:rPr>
          <w:sz w:val="20"/>
          <w:szCs w:val="20"/>
        </w:rPr>
        <w:t xml:space="preserve"> </w:t>
      </w:r>
      <w:r w:rsidR="008F2107">
        <w:rPr>
          <w:sz w:val="20"/>
          <w:szCs w:val="20"/>
        </w:rPr>
        <w:t>op te leggen</w:t>
      </w:r>
      <w:r>
        <w:rPr>
          <w:sz w:val="20"/>
          <w:szCs w:val="20"/>
        </w:rPr>
        <w:t xml:space="preserve">. </w:t>
      </w:r>
    </w:p>
    <w:p w14:paraId="46DB1287" w14:textId="77777777" w:rsidR="00912296" w:rsidRPr="009D5BAA" w:rsidRDefault="00912296" w:rsidP="00B25A0B">
      <w:pPr>
        <w:pStyle w:val="Plattetekst"/>
        <w:jc w:val="both"/>
        <w:rPr>
          <w:sz w:val="20"/>
          <w:szCs w:val="20"/>
        </w:rPr>
      </w:pPr>
      <w:r>
        <w:rPr>
          <w:sz w:val="20"/>
          <w:szCs w:val="20"/>
        </w:rPr>
        <w:t>Vandaar dat deze notitie aanvullingen ten opzichte van de gedragsregels van 2008 bevat, die tegemoet komen aan bovenbeschreven behoefte.</w:t>
      </w:r>
    </w:p>
    <w:p w14:paraId="5D62A52D" w14:textId="77777777" w:rsidR="00384DE8" w:rsidRPr="009D5BAA" w:rsidRDefault="00384DE8" w:rsidP="00B25A0B">
      <w:pPr>
        <w:pStyle w:val="Default"/>
        <w:jc w:val="both"/>
        <w:rPr>
          <w:color w:val="auto"/>
          <w:sz w:val="20"/>
          <w:szCs w:val="20"/>
        </w:rPr>
      </w:pPr>
    </w:p>
    <w:p w14:paraId="2C678AE9" w14:textId="77777777" w:rsidR="008A34A7" w:rsidRDefault="008A34A7" w:rsidP="00B25A0B">
      <w:pPr>
        <w:pStyle w:val="Default"/>
        <w:jc w:val="both"/>
        <w:rPr>
          <w:color w:val="auto"/>
          <w:sz w:val="20"/>
          <w:szCs w:val="20"/>
        </w:rPr>
      </w:pPr>
      <w:r>
        <w:rPr>
          <w:color w:val="auto"/>
          <w:sz w:val="20"/>
          <w:szCs w:val="20"/>
        </w:rPr>
        <w:t>In het volgende hoofdstuk worden een viertal referenties genoemd die als</w:t>
      </w:r>
      <w:r w:rsidR="00912296">
        <w:rPr>
          <w:color w:val="auto"/>
          <w:sz w:val="20"/>
          <w:szCs w:val="20"/>
        </w:rPr>
        <w:t xml:space="preserve"> </w:t>
      </w:r>
      <w:r w:rsidR="00277A78">
        <w:rPr>
          <w:color w:val="auto"/>
          <w:sz w:val="20"/>
          <w:szCs w:val="20"/>
        </w:rPr>
        <w:t>u</w:t>
      </w:r>
      <w:r w:rsidR="00912296">
        <w:rPr>
          <w:color w:val="auto"/>
          <w:sz w:val="20"/>
          <w:szCs w:val="20"/>
        </w:rPr>
        <w:t>itgangspunten gelden voor de</w:t>
      </w:r>
      <w:r>
        <w:rPr>
          <w:color w:val="auto"/>
          <w:sz w:val="20"/>
          <w:szCs w:val="20"/>
        </w:rPr>
        <w:t xml:space="preserve"> </w:t>
      </w:r>
      <w:r w:rsidR="00912296">
        <w:rPr>
          <w:color w:val="auto"/>
          <w:sz w:val="20"/>
          <w:szCs w:val="20"/>
        </w:rPr>
        <w:t xml:space="preserve">(vernieuwde) </w:t>
      </w:r>
      <w:r>
        <w:rPr>
          <w:color w:val="auto"/>
          <w:sz w:val="20"/>
          <w:szCs w:val="20"/>
        </w:rPr>
        <w:t>gedragsregels.</w:t>
      </w:r>
      <w:r w:rsidR="00D76B40">
        <w:rPr>
          <w:color w:val="auto"/>
          <w:sz w:val="20"/>
          <w:szCs w:val="20"/>
        </w:rPr>
        <w:t xml:space="preserve"> Hiermee </w:t>
      </w:r>
      <w:r w:rsidR="00E96F40">
        <w:rPr>
          <w:color w:val="auto"/>
          <w:sz w:val="20"/>
          <w:szCs w:val="20"/>
        </w:rPr>
        <w:t>wil</w:t>
      </w:r>
      <w:r w:rsidR="00D76B40">
        <w:rPr>
          <w:color w:val="auto"/>
          <w:sz w:val="20"/>
          <w:szCs w:val="20"/>
        </w:rPr>
        <w:t xml:space="preserve"> het </w:t>
      </w:r>
      <w:r>
        <w:rPr>
          <w:color w:val="auto"/>
          <w:sz w:val="20"/>
          <w:szCs w:val="20"/>
        </w:rPr>
        <w:t xml:space="preserve">bestuur van </w:t>
      </w:r>
      <w:r w:rsidR="00D76B40">
        <w:rPr>
          <w:color w:val="auto"/>
          <w:sz w:val="20"/>
          <w:szCs w:val="20"/>
        </w:rPr>
        <w:t xml:space="preserve">de </w:t>
      </w:r>
      <w:r>
        <w:rPr>
          <w:color w:val="auto"/>
          <w:sz w:val="20"/>
          <w:szCs w:val="20"/>
        </w:rPr>
        <w:t xml:space="preserve">OFC </w:t>
      </w:r>
      <w:r w:rsidR="00D76B40">
        <w:rPr>
          <w:color w:val="auto"/>
          <w:sz w:val="20"/>
          <w:szCs w:val="20"/>
        </w:rPr>
        <w:t>la</w:t>
      </w:r>
      <w:r>
        <w:rPr>
          <w:color w:val="auto"/>
          <w:sz w:val="20"/>
          <w:szCs w:val="20"/>
        </w:rPr>
        <w:t>t</w:t>
      </w:r>
      <w:r w:rsidR="00D76B40">
        <w:rPr>
          <w:color w:val="auto"/>
          <w:sz w:val="20"/>
          <w:szCs w:val="20"/>
        </w:rPr>
        <w:t>en</w:t>
      </w:r>
      <w:r>
        <w:rPr>
          <w:color w:val="auto"/>
          <w:sz w:val="20"/>
          <w:szCs w:val="20"/>
        </w:rPr>
        <w:t xml:space="preserve"> blijk</w:t>
      </w:r>
      <w:r w:rsidR="00D76B40">
        <w:rPr>
          <w:color w:val="auto"/>
          <w:sz w:val="20"/>
          <w:szCs w:val="20"/>
        </w:rPr>
        <w:t>en,</w:t>
      </w:r>
      <w:r>
        <w:rPr>
          <w:color w:val="auto"/>
          <w:sz w:val="20"/>
          <w:szCs w:val="20"/>
        </w:rPr>
        <w:t xml:space="preserve"> dat</w:t>
      </w:r>
      <w:r w:rsidR="00D76B40">
        <w:rPr>
          <w:color w:val="auto"/>
          <w:sz w:val="20"/>
          <w:szCs w:val="20"/>
        </w:rPr>
        <w:t xml:space="preserve"> ze</w:t>
      </w:r>
      <w:r>
        <w:rPr>
          <w:color w:val="auto"/>
          <w:sz w:val="20"/>
          <w:szCs w:val="20"/>
        </w:rPr>
        <w:t>:</w:t>
      </w:r>
    </w:p>
    <w:p w14:paraId="1B48E523" w14:textId="77777777" w:rsidR="008A34A7" w:rsidRDefault="008A34A7" w:rsidP="00B25A0B">
      <w:pPr>
        <w:pStyle w:val="Default"/>
        <w:numPr>
          <w:ilvl w:val="0"/>
          <w:numId w:val="1"/>
        </w:numPr>
        <w:jc w:val="both"/>
        <w:rPr>
          <w:color w:val="auto"/>
          <w:sz w:val="20"/>
          <w:szCs w:val="20"/>
        </w:rPr>
      </w:pPr>
      <w:r>
        <w:rPr>
          <w:color w:val="auto"/>
          <w:sz w:val="20"/>
          <w:szCs w:val="20"/>
        </w:rPr>
        <w:t>het algemeen in de Nederlandse samenleving geaccepteerde (al dan niet wettelijk geregelde) stelsel van normen en waarden erkent.</w:t>
      </w:r>
    </w:p>
    <w:p w14:paraId="568B370C" w14:textId="77777777" w:rsidR="008A34A7" w:rsidRDefault="008A34A7" w:rsidP="00B25A0B">
      <w:pPr>
        <w:pStyle w:val="Default"/>
        <w:numPr>
          <w:ilvl w:val="0"/>
          <w:numId w:val="1"/>
        </w:numPr>
        <w:jc w:val="both"/>
        <w:rPr>
          <w:color w:val="auto"/>
          <w:sz w:val="20"/>
          <w:szCs w:val="20"/>
        </w:rPr>
      </w:pPr>
      <w:r>
        <w:rPr>
          <w:color w:val="auto"/>
          <w:sz w:val="20"/>
          <w:szCs w:val="20"/>
        </w:rPr>
        <w:t>een goed en sportief verenigingsklimaat zal bevorderen en bewaken, waarin elk lid zich thuis voelt, met respect en in goede omgangsvormen met elkaar wordt omgegaan en zijn sport op correcte wijze beoefent.</w:t>
      </w:r>
    </w:p>
    <w:p w14:paraId="35CB9E34" w14:textId="77777777" w:rsidR="008A34A7" w:rsidRDefault="008A34A7" w:rsidP="00B25A0B">
      <w:pPr>
        <w:pStyle w:val="Default"/>
        <w:jc w:val="both"/>
        <w:rPr>
          <w:color w:val="auto"/>
          <w:sz w:val="20"/>
          <w:szCs w:val="20"/>
        </w:rPr>
      </w:pPr>
    </w:p>
    <w:p w14:paraId="5F80F85F" w14:textId="77777777" w:rsidR="008A34A7" w:rsidRDefault="008A34A7" w:rsidP="00B25A0B">
      <w:pPr>
        <w:pStyle w:val="Default"/>
        <w:jc w:val="both"/>
        <w:rPr>
          <w:color w:val="auto"/>
          <w:sz w:val="20"/>
          <w:szCs w:val="20"/>
        </w:rPr>
      </w:pPr>
      <w:r>
        <w:rPr>
          <w:color w:val="auto"/>
          <w:sz w:val="20"/>
          <w:szCs w:val="20"/>
        </w:rPr>
        <w:t xml:space="preserve">Het instellen van </w:t>
      </w:r>
      <w:r w:rsidR="00912296">
        <w:rPr>
          <w:color w:val="auto"/>
          <w:sz w:val="20"/>
          <w:szCs w:val="20"/>
        </w:rPr>
        <w:t>d</w:t>
      </w:r>
      <w:r w:rsidR="00020D01">
        <w:rPr>
          <w:color w:val="auto"/>
          <w:sz w:val="20"/>
          <w:szCs w:val="20"/>
        </w:rPr>
        <w:t xml:space="preserve">e </w:t>
      </w:r>
      <w:r>
        <w:rPr>
          <w:color w:val="auto"/>
          <w:sz w:val="20"/>
          <w:szCs w:val="20"/>
        </w:rPr>
        <w:t xml:space="preserve">gedragsregels vormen een duidelijk signaal naar alle leden en bezoekers van de club, dat elke vorm van verbaal en/of fysiek geweld niet kan en niet zal worden getolereerd. </w:t>
      </w:r>
      <w:r w:rsidR="00302948" w:rsidRPr="00302948">
        <w:rPr>
          <w:b/>
          <w:color w:val="auto"/>
          <w:sz w:val="20"/>
          <w:szCs w:val="20"/>
        </w:rPr>
        <w:t>Deze notitie is dan ook bestemd voor alle leden en bezoekers va</w:t>
      </w:r>
      <w:r w:rsidR="00384398">
        <w:rPr>
          <w:b/>
          <w:color w:val="auto"/>
          <w:sz w:val="20"/>
          <w:szCs w:val="20"/>
        </w:rPr>
        <w:t>n onze</w:t>
      </w:r>
      <w:r w:rsidR="00302948" w:rsidRPr="00302948">
        <w:rPr>
          <w:b/>
          <w:color w:val="auto"/>
          <w:sz w:val="20"/>
          <w:szCs w:val="20"/>
        </w:rPr>
        <w:t xml:space="preserve"> club</w:t>
      </w:r>
      <w:r w:rsidR="00302948">
        <w:rPr>
          <w:color w:val="auto"/>
          <w:sz w:val="20"/>
          <w:szCs w:val="20"/>
        </w:rPr>
        <w:t>.</w:t>
      </w:r>
    </w:p>
    <w:p w14:paraId="71C5394A" w14:textId="77777777" w:rsidR="008A34A7" w:rsidRDefault="008A34A7" w:rsidP="00B25A0B">
      <w:pPr>
        <w:pStyle w:val="Default"/>
        <w:jc w:val="both"/>
        <w:rPr>
          <w:color w:val="auto"/>
          <w:sz w:val="20"/>
          <w:szCs w:val="20"/>
        </w:rPr>
      </w:pPr>
    </w:p>
    <w:p w14:paraId="3633B17D" w14:textId="77777777" w:rsidR="001C1824" w:rsidRDefault="001C1824" w:rsidP="00B25A0B">
      <w:pPr>
        <w:pStyle w:val="Default"/>
        <w:jc w:val="both"/>
        <w:rPr>
          <w:color w:val="auto"/>
          <w:sz w:val="20"/>
          <w:szCs w:val="20"/>
        </w:rPr>
      </w:pPr>
      <w:r>
        <w:rPr>
          <w:color w:val="auto"/>
          <w:sz w:val="20"/>
          <w:szCs w:val="20"/>
        </w:rPr>
        <w:t>Gedragsregels worden kenbaar gemaakt en regelmatig (als regel aan het eind van elk seizoen) door het bestuur geëvalueerd en kunnen indien nodig voor het volgende seizoen worden bijgesteld.</w:t>
      </w:r>
    </w:p>
    <w:p w14:paraId="782CC792" w14:textId="77777777" w:rsidR="001C1824" w:rsidRDefault="001C1824" w:rsidP="00B25A0B">
      <w:pPr>
        <w:pStyle w:val="Default"/>
        <w:jc w:val="both"/>
        <w:rPr>
          <w:color w:val="auto"/>
          <w:sz w:val="20"/>
          <w:szCs w:val="20"/>
        </w:rPr>
      </w:pPr>
    </w:p>
    <w:p w14:paraId="68F130F6" w14:textId="77777777" w:rsidR="001C1824" w:rsidRDefault="005735A5" w:rsidP="00B25A0B">
      <w:pPr>
        <w:pStyle w:val="Default"/>
        <w:jc w:val="both"/>
        <w:rPr>
          <w:color w:val="auto"/>
          <w:sz w:val="20"/>
          <w:szCs w:val="20"/>
        </w:rPr>
      </w:pPr>
      <w:r>
        <w:rPr>
          <w:color w:val="auto"/>
          <w:sz w:val="20"/>
          <w:szCs w:val="20"/>
        </w:rPr>
        <w:t>Niet alle gedragsregels staan in dit document beschreven. Slechts die regels waarvan het bestuur vind</w:t>
      </w:r>
      <w:r w:rsidR="00370EFE">
        <w:rPr>
          <w:color w:val="auto"/>
          <w:sz w:val="20"/>
          <w:szCs w:val="20"/>
        </w:rPr>
        <w:t>t,</w:t>
      </w:r>
      <w:r>
        <w:rPr>
          <w:color w:val="auto"/>
          <w:sz w:val="20"/>
          <w:szCs w:val="20"/>
        </w:rPr>
        <w:t xml:space="preserve"> dat ze onder de aandacht van de leden en bezoekers moeten worden gebracht</w:t>
      </w:r>
      <w:r w:rsidR="00370EFE">
        <w:rPr>
          <w:color w:val="auto"/>
          <w:sz w:val="20"/>
          <w:szCs w:val="20"/>
        </w:rPr>
        <w:t>,</w:t>
      </w:r>
      <w:r>
        <w:rPr>
          <w:color w:val="auto"/>
          <w:sz w:val="20"/>
          <w:szCs w:val="20"/>
        </w:rPr>
        <w:t xml:space="preserve"> staan hier beschreven. </w:t>
      </w:r>
      <w:r w:rsidR="001C1824">
        <w:rPr>
          <w:color w:val="auto"/>
          <w:sz w:val="20"/>
          <w:szCs w:val="20"/>
        </w:rPr>
        <w:t xml:space="preserve">Buiten de gedragsregels </w:t>
      </w:r>
      <w:r w:rsidR="00302948">
        <w:rPr>
          <w:color w:val="auto"/>
          <w:sz w:val="20"/>
          <w:szCs w:val="20"/>
        </w:rPr>
        <w:t xml:space="preserve">wordt </w:t>
      </w:r>
      <w:r>
        <w:rPr>
          <w:color w:val="auto"/>
          <w:sz w:val="20"/>
          <w:szCs w:val="20"/>
        </w:rPr>
        <w:t xml:space="preserve">dan ook </w:t>
      </w:r>
      <w:r w:rsidR="00302948">
        <w:rPr>
          <w:color w:val="auto"/>
          <w:sz w:val="20"/>
          <w:szCs w:val="20"/>
        </w:rPr>
        <w:t xml:space="preserve">verwezen </w:t>
      </w:r>
      <w:r w:rsidR="001C1824">
        <w:rPr>
          <w:color w:val="auto"/>
          <w:sz w:val="20"/>
          <w:szCs w:val="20"/>
        </w:rPr>
        <w:t xml:space="preserve">naar het huishoudelijk reglement, welke via de </w:t>
      </w:r>
      <w:r w:rsidR="00277A78">
        <w:rPr>
          <w:color w:val="auto"/>
          <w:sz w:val="20"/>
          <w:szCs w:val="20"/>
        </w:rPr>
        <w:t xml:space="preserve">OFC </w:t>
      </w:r>
      <w:r w:rsidR="00277A78" w:rsidRPr="0004175E">
        <w:rPr>
          <w:color w:val="auto"/>
          <w:sz w:val="20"/>
          <w:szCs w:val="20"/>
        </w:rPr>
        <w:t>site</w:t>
      </w:r>
      <w:r w:rsidR="001C1824">
        <w:rPr>
          <w:color w:val="auto"/>
          <w:sz w:val="20"/>
          <w:szCs w:val="20"/>
        </w:rPr>
        <w:t xml:space="preserve"> te </w:t>
      </w:r>
      <w:hyperlink r:id="rId8" w:history="1">
        <w:r w:rsidR="001C1824" w:rsidRPr="00697D1F">
          <w:rPr>
            <w:rStyle w:val="Hyperlink"/>
            <w:sz w:val="20"/>
            <w:szCs w:val="20"/>
          </w:rPr>
          <w:t>downloaden</w:t>
        </w:r>
      </w:hyperlink>
      <w:r w:rsidR="001C1824">
        <w:rPr>
          <w:color w:val="auto"/>
          <w:sz w:val="20"/>
          <w:szCs w:val="20"/>
        </w:rPr>
        <w:t xml:space="preserve"> is</w:t>
      </w:r>
      <w:r w:rsidR="00384398">
        <w:rPr>
          <w:color w:val="auto"/>
          <w:sz w:val="20"/>
          <w:szCs w:val="20"/>
        </w:rPr>
        <w:t xml:space="preserve"> en </w:t>
      </w:r>
      <w:r w:rsidR="00384398">
        <w:rPr>
          <w:sz w:val="20"/>
          <w:szCs w:val="20"/>
        </w:rPr>
        <w:t>algemeen geaccepteerde regels van goed gedrag</w:t>
      </w:r>
      <w:r w:rsidR="001C1824">
        <w:rPr>
          <w:color w:val="auto"/>
          <w:sz w:val="20"/>
          <w:szCs w:val="20"/>
        </w:rPr>
        <w:t xml:space="preserve">. </w:t>
      </w:r>
    </w:p>
    <w:p w14:paraId="07F03034" w14:textId="77777777" w:rsidR="001C1824" w:rsidRDefault="001C1824" w:rsidP="00B25A0B">
      <w:pPr>
        <w:pStyle w:val="Default"/>
        <w:jc w:val="both"/>
        <w:rPr>
          <w:color w:val="auto"/>
          <w:sz w:val="20"/>
          <w:szCs w:val="20"/>
        </w:rPr>
      </w:pPr>
    </w:p>
    <w:p w14:paraId="2475DE69" w14:textId="77777777" w:rsidR="001C1824" w:rsidRDefault="001C1824" w:rsidP="00B25A0B">
      <w:pPr>
        <w:pStyle w:val="Default"/>
        <w:jc w:val="both"/>
        <w:rPr>
          <w:color w:val="auto"/>
          <w:sz w:val="20"/>
          <w:szCs w:val="20"/>
        </w:rPr>
      </w:pPr>
    </w:p>
    <w:p w14:paraId="58E2195E" w14:textId="77777777" w:rsidR="001C1824" w:rsidRDefault="001C1824" w:rsidP="00B25A0B">
      <w:pPr>
        <w:pStyle w:val="Default"/>
        <w:jc w:val="both"/>
        <w:rPr>
          <w:color w:val="auto"/>
          <w:sz w:val="20"/>
          <w:szCs w:val="20"/>
        </w:rPr>
      </w:pPr>
      <w:r>
        <w:rPr>
          <w:color w:val="auto"/>
          <w:sz w:val="20"/>
          <w:szCs w:val="20"/>
        </w:rPr>
        <w:t>Het bestuur</w:t>
      </w:r>
    </w:p>
    <w:p w14:paraId="74F3FFF7" w14:textId="77777777" w:rsidR="00912296" w:rsidRPr="001C1824" w:rsidRDefault="00912296" w:rsidP="00B25A0B">
      <w:pPr>
        <w:pStyle w:val="Default"/>
        <w:jc w:val="both"/>
        <w:rPr>
          <w:b/>
          <w:color w:val="auto"/>
          <w:sz w:val="20"/>
          <w:szCs w:val="20"/>
        </w:rPr>
      </w:pPr>
    </w:p>
    <w:p w14:paraId="4FAF983F" w14:textId="77777777" w:rsidR="001C1824" w:rsidRDefault="001C1824" w:rsidP="00B25A0B">
      <w:pPr>
        <w:pStyle w:val="Default"/>
        <w:jc w:val="both"/>
        <w:rPr>
          <w:color w:val="auto"/>
          <w:sz w:val="20"/>
          <w:szCs w:val="20"/>
        </w:rPr>
      </w:pPr>
    </w:p>
    <w:p w14:paraId="1E7089EC" w14:textId="77777777" w:rsidR="002E4C86" w:rsidRDefault="002E4C86" w:rsidP="00B25A0B">
      <w:pPr>
        <w:pStyle w:val="Default"/>
        <w:jc w:val="both"/>
        <w:rPr>
          <w:color w:val="auto"/>
          <w:sz w:val="20"/>
          <w:szCs w:val="20"/>
        </w:rPr>
      </w:pPr>
    </w:p>
    <w:p w14:paraId="5E67DED3" w14:textId="77777777" w:rsidR="008A34A7" w:rsidRDefault="008A34A7" w:rsidP="00B25A0B">
      <w:pPr>
        <w:pStyle w:val="Default"/>
        <w:jc w:val="both"/>
        <w:rPr>
          <w:color w:val="auto"/>
          <w:sz w:val="20"/>
          <w:szCs w:val="20"/>
        </w:rPr>
      </w:pPr>
    </w:p>
    <w:p w14:paraId="51DC386A" w14:textId="77777777" w:rsidR="008F351A" w:rsidRDefault="008F351A" w:rsidP="00B25A0B">
      <w:pPr>
        <w:pStyle w:val="Default"/>
        <w:jc w:val="both"/>
        <w:rPr>
          <w:color w:val="auto"/>
          <w:sz w:val="20"/>
          <w:szCs w:val="20"/>
        </w:rPr>
      </w:pPr>
    </w:p>
    <w:p w14:paraId="086D2CB4" w14:textId="77777777" w:rsidR="008A34A7" w:rsidRDefault="008A34A7" w:rsidP="00B25A0B">
      <w:pPr>
        <w:pStyle w:val="Kop1"/>
        <w:jc w:val="both"/>
      </w:pPr>
      <w:bookmarkStart w:id="1" w:name="_Toc303950593"/>
      <w:r>
        <w:t>UITGANGSPUNTEN VOOR DEZE NOTITIE</w:t>
      </w:r>
      <w:bookmarkEnd w:id="1"/>
    </w:p>
    <w:p w14:paraId="5F58A1F9" w14:textId="77777777" w:rsidR="00D95044" w:rsidRPr="00D95044" w:rsidRDefault="00D95044" w:rsidP="00B25A0B">
      <w:pPr>
        <w:jc w:val="both"/>
      </w:pPr>
    </w:p>
    <w:p w14:paraId="664AAA37" w14:textId="77777777" w:rsidR="008A34A7" w:rsidRDefault="00DD62D8" w:rsidP="00B25A0B">
      <w:pPr>
        <w:pStyle w:val="Kop2"/>
        <w:tabs>
          <w:tab w:val="clear" w:pos="680"/>
          <w:tab w:val="left" w:pos="840"/>
        </w:tabs>
        <w:ind w:left="840" w:hanging="840"/>
        <w:jc w:val="both"/>
      </w:pPr>
      <w:bookmarkStart w:id="2" w:name="_Ref298009933"/>
      <w:bookmarkStart w:id="3" w:name="_Toc303950594"/>
      <w:r>
        <w:t>Landelijk platform tegen geweld</w:t>
      </w:r>
      <w:bookmarkEnd w:id="2"/>
      <w:bookmarkEnd w:id="3"/>
    </w:p>
    <w:p w14:paraId="5970FB3C" w14:textId="77777777" w:rsidR="00384DE8" w:rsidRDefault="00384DE8" w:rsidP="00B25A0B">
      <w:pPr>
        <w:pStyle w:val="Default"/>
        <w:jc w:val="both"/>
        <w:rPr>
          <w:color w:val="auto"/>
          <w:sz w:val="20"/>
          <w:szCs w:val="20"/>
        </w:rPr>
      </w:pPr>
      <w:r>
        <w:rPr>
          <w:color w:val="auto"/>
          <w:sz w:val="20"/>
          <w:szCs w:val="20"/>
        </w:rPr>
        <w:t xml:space="preserve">Als </w:t>
      </w:r>
      <w:r w:rsidR="00A54505">
        <w:rPr>
          <w:color w:val="auto"/>
          <w:sz w:val="20"/>
          <w:szCs w:val="20"/>
        </w:rPr>
        <w:t xml:space="preserve">eerste </w:t>
      </w:r>
      <w:r>
        <w:rPr>
          <w:color w:val="auto"/>
          <w:sz w:val="20"/>
          <w:szCs w:val="20"/>
        </w:rPr>
        <w:t>uitgangspunt, bij het formuleren en hanteren van de gedragsregels, geldt de code die het landelijk platform tegen gewel</w:t>
      </w:r>
      <w:r w:rsidR="009D6A2F">
        <w:rPr>
          <w:color w:val="auto"/>
          <w:sz w:val="20"/>
          <w:szCs w:val="20"/>
        </w:rPr>
        <w:t>d op straat heeft geformuleerd.</w:t>
      </w:r>
    </w:p>
    <w:p w14:paraId="5E632548" w14:textId="77777777" w:rsidR="009D6A2F" w:rsidRDefault="009D6A2F" w:rsidP="00B25A0B">
      <w:pPr>
        <w:pStyle w:val="Default"/>
        <w:jc w:val="both"/>
        <w:rPr>
          <w:color w:val="auto"/>
          <w:sz w:val="20"/>
          <w:szCs w:val="20"/>
        </w:rPr>
      </w:pPr>
    </w:p>
    <w:p w14:paraId="1C9A17FF" w14:textId="77777777" w:rsidR="00384DE8" w:rsidRDefault="009D6A2F" w:rsidP="00B25A0B">
      <w:pPr>
        <w:pStyle w:val="Default"/>
        <w:jc w:val="both"/>
        <w:rPr>
          <w:color w:val="auto"/>
          <w:sz w:val="20"/>
          <w:szCs w:val="20"/>
        </w:rPr>
      </w:pPr>
      <w:r>
        <w:rPr>
          <w:color w:val="auto"/>
          <w:sz w:val="20"/>
          <w:szCs w:val="20"/>
        </w:rPr>
        <w:t>Deze code luidt kortweg:</w:t>
      </w:r>
    </w:p>
    <w:p w14:paraId="5E974722" w14:textId="77777777" w:rsidR="009D6A2F" w:rsidRDefault="009D6A2F" w:rsidP="00B25A0B">
      <w:pPr>
        <w:pStyle w:val="Default"/>
        <w:jc w:val="both"/>
        <w:rPr>
          <w:color w:val="auto"/>
          <w:sz w:val="20"/>
          <w:szCs w:val="20"/>
        </w:rPr>
      </w:pPr>
    </w:p>
    <w:p w14:paraId="6C90D7B6" w14:textId="77777777" w:rsidR="00384DE8" w:rsidRDefault="00384DE8" w:rsidP="00B25A0B">
      <w:pPr>
        <w:pStyle w:val="Default"/>
        <w:jc w:val="both"/>
        <w:rPr>
          <w:i/>
          <w:iCs/>
          <w:color w:val="auto"/>
          <w:sz w:val="20"/>
          <w:szCs w:val="20"/>
        </w:rPr>
      </w:pPr>
      <w:r>
        <w:rPr>
          <w:i/>
          <w:iCs/>
          <w:color w:val="auto"/>
          <w:sz w:val="20"/>
          <w:szCs w:val="20"/>
        </w:rPr>
        <w:t xml:space="preserve">“Respect voor de ander, geweldloosheid, aanspreekbaarheid op gedrag en het bepalen van eigen grenzen bij wat toelaatbaar is en niet.” </w:t>
      </w:r>
    </w:p>
    <w:p w14:paraId="0BB064B2" w14:textId="77777777" w:rsidR="00753E45" w:rsidRDefault="00753E45" w:rsidP="00B25A0B">
      <w:pPr>
        <w:pStyle w:val="Default"/>
        <w:jc w:val="both"/>
        <w:rPr>
          <w:color w:val="auto"/>
          <w:sz w:val="20"/>
          <w:szCs w:val="20"/>
        </w:rPr>
      </w:pPr>
    </w:p>
    <w:p w14:paraId="0913B2A5" w14:textId="77777777" w:rsidR="00753E45" w:rsidRDefault="00753E45" w:rsidP="00B25A0B">
      <w:pPr>
        <w:pStyle w:val="Default"/>
        <w:jc w:val="both"/>
        <w:rPr>
          <w:color w:val="auto"/>
          <w:sz w:val="20"/>
          <w:szCs w:val="20"/>
        </w:rPr>
      </w:pPr>
    </w:p>
    <w:p w14:paraId="53B91D56" w14:textId="77777777" w:rsidR="00D95044" w:rsidRDefault="00D95044" w:rsidP="00B25A0B">
      <w:pPr>
        <w:pStyle w:val="Default"/>
        <w:jc w:val="both"/>
        <w:rPr>
          <w:color w:val="auto"/>
          <w:sz w:val="20"/>
          <w:szCs w:val="20"/>
        </w:rPr>
      </w:pPr>
    </w:p>
    <w:p w14:paraId="7FA74B53" w14:textId="77777777" w:rsidR="00384DE8" w:rsidRDefault="00384DE8" w:rsidP="00B25A0B">
      <w:pPr>
        <w:pStyle w:val="Kop2"/>
        <w:tabs>
          <w:tab w:val="clear" w:pos="680"/>
          <w:tab w:val="left" w:pos="840"/>
        </w:tabs>
        <w:ind w:left="840" w:hanging="840"/>
        <w:jc w:val="both"/>
      </w:pPr>
      <w:bookmarkStart w:id="4" w:name="_Toc303950595"/>
      <w:r>
        <w:t>KNVB O</w:t>
      </w:r>
      <w:r w:rsidR="00DD62D8">
        <w:t>vereenkomst</w:t>
      </w:r>
      <w:bookmarkEnd w:id="4"/>
      <w:r>
        <w:t xml:space="preserve"> </w:t>
      </w:r>
    </w:p>
    <w:p w14:paraId="50019C3F" w14:textId="77777777" w:rsidR="00384DE8" w:rsidRDefault="00A54505" w:rsidP="00B25A0B">
      <w:pPr>
        <w:pStyle w:val="Default"/>
        <w:jc w:val="both"/>
        <w:rPr>
          <w:color w:val="auto"/>
          <w:sz w:val="20"/>
          <w:szCs w:val="20"/>
        </w:rPr>
      </w:pPr>
      <w:r>
        <w:rPr>
          <w:color w:val="auto"/>
          <w:sz w:val="20"/>
          <w:szCs w:val="20"/>
        </w:rPr>
        <w:t xml:space="preserve">Het tweede uitgangspunt </w:t>
      </w:r>
      <w:r w:rsidR="00384DE8">
        <w:rPr>
          <w:color w:val="auto"/>
          <w:sz w:val="20"/>
          <w:szCs w:val="20"/>
        </w:rPr>
        <w:t>v</w:t>
      </w:r>
      <w:r>
        <w:rPr>
          <w:color w:val="auto"/>
          <w:sz w:val="20"/>
          <w:szCs w:val="20"/>
        </w:rPr>
        <w:t>oor</w:t>
      </w:r>
      <w:r w:rsidR="00384DE8">
        <w:rPr>
          <w:color w:val="auto"/>
          <w:sz w:val="20"/>
          <w:szCs w:val="20"/>
        </w:rPr>
        <w:t xml:space="preserve"> de gedragsregels </w:t>
      </w:r>
      <w:r>
        <w:rPr>
          <w:color w:val="auto"/>
          <w:sz w:val="20"/>
          <w:szCs w:val="20"/>
        </w:rPr>
        <w:t xml:space="preserve">is </w:t>
      </w:r>
      <w:r w:rsidR="00384DE8">
        <w:rPr>
          <w:color w:val="auto"/>
          <w:sz w:val="20"/>
          <w:szCs w:val="20"/>
        </w:rPr>
        <w:t>het KNVB-</w:t>
      </w:r>
      <w:r>
        <w:rPr>
          <w:color w:val="auto"/>
          <w:sz w:val="20"/>
          <w:szCs w:val="20"/>
        </w:rPr>
        <w:t>convenant (overeenkomst)</w:t>
      </w:r>
      <w:r w:rsidR="00384DE8">
        <w:rPr>
          <w:color w:val="auto"/>
          <w:sz w:val="20"/>
          <w:szCs w:val="20"/>
        </w:rPr>
        <w:t xml:space="preserve">. Deze overeenkomst vormt dan ook de leidraad voor de inhoud van dit gedragsreglement. </w:t>
      </w:r>
    </w:p>
    <w:p w14:paraId="68D408B5" w14:textId="77777777" w:rsidR="00102BDE" w:rsidRDefault="00102BDE" w:rsidP="00B25A0B">
      <w:pPr>
        <w:pStyle w:val="Default"/>
        <w:jc w:val="both"/>
        <w:rPr>
          <w:color w:val="auto"/>
          <w:sz w:val="20"/>
          <w:szCs w:val="20"/>
        </w:rPr>
      </w:pPr>
    </w:p>
    <w:p w14:paraId="295EF035" w14:textId="77777777" w:rsidR="00384DE8" w:rsidRDefault="00B36FC4" w:rsidP="00B25A0B">
      <w:pPr>
        <w:pStyle w:val="Default"/>
        <w:jc w:val="both"/>
        <w:rPr>
          <w:color w:val="auto"/>
          <w:sz w:val="20"/>
          <w:szCs w:val="20"/>
        </w:rPr>
      </w:pPr>
      <w:r>
        <w:rPr>
          <w:color w:val="auto"/>
          <w:sz w:val="20"/>
          <w:szCs w:val="20"/>
        </w:rPr>
        <w:t>De organisaties die het conv</w:t>
      </w:r>
      <w:r w:rsidR="00384DE8">
        <w:rPr>
          <w:color w:val="auto"/>
          <w:sz w:val="20"/>
          <w:szCs w:val="20"/>
        </w:rPr>
        <w:t>en</w:t>
      </w:r>
      <w:r>
        <w:rPr>
          <w:color w:val="auto"/>
          <w:sz w:val="20"/>
          <w:szCs w:val="20"/>
        </w:rPr>
        <w:t>an</w:t>
      </w:r>
      <w:r w:rsidR="00384DE8">
        <w:rPr>
          <w:color w:val="auto"/>
          <w:sz w:val="20"/>
          <w:szCs w:val="20"/>
        </w:rPr>
        <w:t xml:space="preserve">t met de KNVB hebben ondertekend zijn; </w:t>
      </w:r>
    </w:p>
    <w:p w14:paraId="3A31DCAC" w14:textId="77777777" w:rsidR="000D1143" w:rsidRDefault="00384DE8" w:rsidP="00B25A0B">
      <w:pPr>
        <w:pStyle w:val="Default"/>
        <w:numPr>
          <w:ilvl w:val="0"/>
          <w:numId w:val="13"/>
        </w:numPr>
        <w:jc w:val="both"/>
        <w:rPr>
          <w:color w:val="auto"/>
          <w:sz w:val="20"/>
          <w:szCs w:val="20"/>
        </w:rPr>
      </w:pPr>
      <w:r>
        <w:rPr>
          <w:color w:val="auto"/>
          <w:sz w:val="20"/>
          <w:szCs w:val="20"/>
        </w:rPr>
        <w:t>Landelijke Belangenorganisatie A</w:t>
      </w:r>
      <w:r w:rsidR="000D1143">
        <w:rPr>
          <w:color w:val="auto"/>
          <w:sz w:val="20"/>
          <w:szCs w:val="20"/>
        </w:rPr>
        <w:t>mateurvoetbalverenigingen (LBA);</w:t>
      </w:r>
    </w:p>
    <w:p w14:paraId="25EB8DE6" w14:textId="77777777" w:rsidR="000D1143" w:rsidRDefault="00384DE8" w:rsidP="00B25A0B">
      <w:pPr>
        <w:pStyle w:val="Default"/>
        <w:numPr>
          <w:ilvl w:val="0"/>
          <w:numId w:val="13"/>
        </w:numPr>
        <w:jc w:val="both"/>
        <w:rPr>
          <w:color w:val="auto"/>
          <w:sz w:val="20"/>
          <w:szCs w:val="20"/>
        </w:rPr>
      </w:pPr>
      <w:r>
        <w:rPr>
          <w:color w:val="auto"/>
          <w:sz w:val="20"/>
          <w:szCs w:val="20"/>
        </w:rPr>
        <w:t>Vakbond Voetbal</w:t>
      </w:r>
      <w:r w:rsidR="000D1143">
        <w:rPr>
          <w:color w:val="auto"/>
          <w:sz w:val="20"/>
          <w:szCs w:val="20"/>
        </w:rPr>
        <w:t xml:space="preserve"> Oefenmeesters Nederland (VVON);</w:t>
      </w:r>
    </w:p>
    <w:p w14:paraId="58AF7B1B" w14:textId="77777777" w:rsidR="000D1143" w:rsidRDefault="00384DE8" w:rsidP="00B25A0B">
      <w:pPr>
        <w:pStyle w:val="Default"/>
        <w:numPr>
          <w:ilvl w:val="0"/>
          <w:numId w:val="13"/>
        </w:numPr>
        <w:jc w:val="both"/>
        <w:rPr>
          <w:color w:val="auto"/>
          <w:sz w:val="20"/>
          <w:szCs w:val="20"/>
        </w:rPr>
      </w:pPr>
      <w:r>
        <w:rPr>
          <w:color w:val="auto"/>
          <w:sz w:val="20"/>
          <w:szCs w:val="20"/>
        </w:rPr>
        <w:t>Belangenorganisatie van Zaterdagvoetbal Vereni</w:t>
      </w:r>
      <w:r w:rsidR="000D1143">
        <w:rPr>
          <w:color w:val="auto"/>
          <w:sz w:val="20"/>
          <w:szCs w:val="20"/>
        </w:rPr>
        <w:t>gingen (BZV);</w:t>
      </w:r>
    </w:p>
    <w:p w14:paraId="5F12B0BF" w14:textId="77777777" w:rsidR="00384DE8" w:rsidRDefault="00384DE8" w:rsidP="00B25A0B">
      <w:pPr>
        <w:pStyle w:val="Default"/>
        <w:numPr>
          <w:ilvl w:val="0"/>
          <w:numId w:val="13"/>
        </w:numPr>
        <w:jc w:val="both"/>
        <w:rPr>
          <w:color w:val="auto"/>
          <w:sz w:val="20"/>
          <w:szCs w:val="20"/>
        </w:rPr>
      </w:pPr>
      <w:r>
        <w:rPr>
          <w:color w:val="auto"/>
          <w:sz w:val="20"/>
          <w:szCs w:val="20"/>
        </w:rPr>
        <w:t>Centrale Organisatie van</w:t>
      </w:r>
      <w:r w:rsidR="000D1143">
        <w:rPr>
          <w:color w:val="auto"/>
          <w:sz w:val="20"/>
          <w:szCs w:val="20"/>
        </w:rPr>
        <w:t xml:space="preserve"> Voetbal Scheidsrechters (COVS).</w:t>
      </w:r>
    </w:p>
    <w:p w14:paraId="6B13657A" w14:textId="77777777" w:rsidR="00102BDE" w:rsidRDefault="00102BDE" w:rsidP="00B25A0B">
      <w:pPr>
        <w:pStyle w:val="Default"/>
        <w:jc w:val="both"/>
        <w:rPr>
          <w:color w:val="auto"/>
          <w:sz w:val="20"/>
          <w:szCs w:val="20"/>
        </w:rPr>
      </w:pPr>
    </w:p>
    <w:p w14:paraId="6228EE35" w14:textId="77777777" w:rsidR="00384DE8" w:rsidRDefault="00384DE8" w:rsidP="00B25A0B">
      <w:pPr>
        <w:pStyle w:val="Default"/>
        <w:jc w:val="both"/>
        <w:rPr>
          <w:color w:val="auto"/>
          <w:sz w:val="20"/>
          <w:szCs w:val="20"/>
        </w:rPr>
      </w:pPr>
      <w:r>
        <w:rPr>
          <w:color w:val="auto"/>
          <w:sz w:val="20"/>
          <w:szCs w:val="20"/>
        </w:rPr>
        <w:t xml:space="preserve">De overeenkomst luidt als volgt: </w:t>
      </w:r>
      <w:r w:rsidR="008C301A">
        <w:rPr>
          <w:color w:val="auto"/>
          <w:sz w:val="20"/>
          <w:szCs w:val="20"/>
        </w:rPr>
        <w:t>De organisaties:</w:t>
      </w:r>
    </w:p>
    <w:p w14:paraId="57474EE1" w14:textId="77777777" w:rsidR="00102BDE" w:rsidRDefault="00384DE8" w:rsidP="00B25A0B">
      <w:pPr>
        <w:pStyle w:val="Default"/>
        <w:numPr>
          <w:ilvl w:val="0"/>
          <w:numId w:val="2"/>
        </w:numPr>
        <w:jc w:val="both"/>
        <w:rPr>
          <w:color w:val="auto"/>
          <w:sz w:val="20"/>
          <w:szCs w:val="20"/>
        </w:rPr>
      </w:pPr>
      <w:r>
        <w:rPr>
          <w:color w:val="auto"/>
          <w:sz w:val="20"/>
          <w:szCs w:val="20"/>
        </w:rPr>
        <w:t xml:space="preserve">stellen vast dat in toenemende mate sprake is van onrechtmatig handelen jegens scheidsrechters, assistent-scheidsrechters, tegenstanders en supporters; </w:t>
      </w:r>
    </w:p>
    <w:p w14:paraId="65A9EF98" w14:textId="77777777" w:rsidR="00102BDE" w:rsidRDefault="00384DE8" w:rsidP="00B25A0B">
      <w:pPr>
        <w:pStyle w:val="Default"/>
        <w:numPr>
          <w:ilvl w:val="0"/>
          <w:numId w:val="2"/>
        </w:numPr>
        <w:jc w:val="both"/>
        <w:rPr>
          <w:color w:val="auto"/>
          <w:sz w:val="20"/>
          <w:szCs w:val="20"/>
        </w:rPr>
      </w:pPr>
      <w:r>
        <w:rPr>
          <w:color w:val="auto"/>
          <w:sz w:val="20"/>
          <w:szCs w:val="20"/>
        </w:rPr>
        <w:t xml:space="preserve">veroordeelt elke vorm van verbaal en/of fysiek geweld bij de uitoefening van de voetbalsport; </w:t>
      </w:r>
    </w:p>
    <w:p w14:paraId="43597C9A" w14:textId="77777777" w:rsidR="00102BDE" w:rsidRDefault="00384DE8" w:rsidP="00B25A0B">
      <w:pPr>
        <w:pStyle w:val="Default"/>
        <w:numPr>
          <w:ilvl w:val="0"/>
          <w:numId w:val="2"/>
        </w:numPr>
        <w:jc w:val="both"/>
        <w:rPr>
          <w:color w:val="auto"/>
          <w:sz w:val="20"/>
          <w:szCs w:val="20"/>
        </w:rPr>
      </w:pPr>
      <w:r>
        <w:rPr>
          <w:color w:val="auto"/>
          <w:sz w:val="20"/>
          <w:szCs w:val="20"/>
        </w:rPr>
        <w:t xml:space="preserve">benadrukken dat ieder lid van de KNVB verplicht is de belangen van de voetbalsport niet te schaden; </w:t>
      </w:r>
    </w:p>
    <w:p w14:paraId="5B0DE660" w14:textId="77777777" w:rsidR="00102BDE" w:rsidRDefault="00384DE8" w:rsidP="00B25A0B">
      <w:pPr>
        <w:pStyle w:val="Default"/>
        <w:numPr>
          <w:ilvl w:val="0"/>
          <w:numId w:val="2"/>
        </w:numPr>
        <w:jc w:val="both"/>
        <w:rPr>
          <w:color w:val="auto"/>
          <w:sz w:val="20"/>
          <w:szCs w:val="20"/>
        </w:rPr>
      </w:pPr>
      <w:r>
        <w:rPr>
          <w:color w:val="auto"/>
          <w:sz w:val="20"/>
          <w:szCs w:val="20"/>
        </w:rPr>
        <w:t xml:space="preserve">zijn van mening dat het beleid van alle bij de voetbalsport betrokken partijen gericht dient te zijn op het bevorderen en doen bevorderen van wederzijds respect en begrip; </w:t>
      </w:r>
    </w:p>
    <w:p w14:paraId="3F4BE730" w14:textId="77777777" w:rsidR="00102BDE" w:rsidRDefault="00384DE8" w:rsidP="00B25A0B">
      <w:pPr>
        <w:pStyle w:val="Default"/>
        <w:numPr>
          <w:ilvl w:val="0"/>
          <w:numId w:val="2"/>
        </w:numPr>
        <w:jc w:val="both"/>
        <w:rPr>
          <w:color w:val="auto"/>
          <w:sz w:val="20"/>
          <w:szCs w:val="20"/>
        </w:rPr>
      </w:pPr>
      <w:r>
        <w:rPr>
          <w:color w:val="auto"/>
          <w:sz w:val="20"/>
          <w:szCs w:val="20"/>
        </w:rPr>
        <w:t xml:space="preserve">stellen zich ten doel te komen tot algemeen geaccepteerde gedragscodes binnen de </w:t>
      </w:r>
      <w:r w:rsidR="0045369D">
        <w:rPr>
          <w:color w:val="auto"/>
          <w:sz w:val="20"/>
          <w:szCs w:val="20"/>
        </w:rPr>
        <w:t>amateurvoetbalsport</w:t>
      </w:r>
      <w:r>
        <w:rPr>
          <w:color w:val="auto"/>
          <w:sz w:val="20"/>
          <w:szCs w:val="20"/>
        </w:rPr>
        <w:t xml:space="preserve">; </w:t>
      </w:r>
    </w:p>
    <w:p w14:paraId="5DF0EF02" w14:textId="77777777" w:rsidR="00102BDE" w:rsidRDefault="00384DE8" w:rsidP="00B25A0B">
      <w:pPr>
        <w:pStyle w:val="Default"/>
        <w:numPr>
          <w:ilvl w:val="0"/>
          <w:numId w:val="2"/>
        </w:numPr>
        <w:jc w:val="both"/>
        <w:rPr>
          <w:color w:val="auto"/>
          <w:sz w:val="20"/>
          <w:szCs w:val="20"/>
        </w:rPr>
      </w:pPr>
      <w:r>
        <w:rPr>
          <w:color w:val="auto"/>
          <w:sz w:val="20"/>
          <w:szCs w:val="20"/>
        </w:rPr>
        <w:t xml:space="preserve">verplichten zich alles in het werk te stellen om te komen tot naleving van reeds vastgestelde gedragscodes. </w:t>
      </w:r>
    </w:p>
    <w:p w14:paraId="7F0E0002" w14:textId="77777777" w:rsidR="00384DE8" w:rsidRDefault="00384DE8" w:rsidP="00B25A0B">
      <w:pPr>
        <w:pStyle w:val="Default"/>
        <w:numPr>
          <w:ilvl w:val="0"/>
          <w:numId w:val="2"/>
        </w:numPr>
        <w:jc w:val="both"/>
        <w:rPr>
          <w:color w:val="auto"/>
          <w:sz w:val="20"/>
          <w:szCs w:val="20"/>
        </w:rPr>
      </w:pPr>
      <w:r>
        <w:rPr>
          <w:color w:val="auto"/>
          <w:sz w:val="20"/>
          <w:szCs w:val="20"/>
        </w:rPr>
        <w:t xml:space="preserve">Met de door ons opgestelde gedragsregels willen ook wij, als vereniging, bereiken dat wij voldoen aan de doelstellingen van deze KNVB overeenkomst. Het amateurvoetbal probeert ook via campagnes als “Wat doe jij om voetbal leuk te houden?” de normen en waarden binnen het voetbal op een hoger niveau te krijgen. </w:t>
      </w:r>
    </w:p>
    <w:p w14:paraId="57233639" w14:textId="77777777" w:rsidR="00F536F8" w:rsidRDefault="00F536F8" w:rsidP="00B25A0B">
      <w:pPr>
        <w:pStyle w:val="Default"/>
        <w:jc w:val="both"/>
        <w:rPr>
          <w:color w:val="auto"/>
          <w:sz w:val="20"/>
          <w:szCs w:val="20"/>
        </w:rPr>
      </w:pPr>
    </w:p>
    <w:p w14:paraId="7CE41F51" w14:textId="77777777" w:rsidR="00C4235B" w:rsidRDefault="00C4235B" w:rsidP="00B25A0B">
      <w:pPr>
        <w:pStyle w:val="Default"/>
        <w:jc w:val="both"/>
        <w:rPr>
          <w:color w:val="auto"/>
          <w:sz w:val="20"/>
          <w:szCs w:val="20"/>
        </w:rPr>
      </w:pPr>
    </w:p>
    <w:p w14:paraId="569254DE" w14:textId="77777777" w:rsidR="00D95044" w:rsidRDefault="00D95044" w:rsidP="00B25A0B">
      <w:pPr>
        <w:pStyle w:val="Default"/>
        <w:jc w:val="both"/>
        <w:rPr>
          <w:color w:val="auto"/>
          <w:sz w:val="20"/>
          <w:szCs w:val="20"/>
        </w:rPr>
      </w:pPr>
    </w:p>
    <w:p w14:paraId="46CEBEF6" w14:textId="77777777" w:rsidR="000D1143" w:rsidRDefault="000D1143" w:rsidP="00B25A0B">
      <w:pPr>
        <w:pStyle w:val="Kop2"/>
        <w:jc w:val="both"/>
      </w:pPr>
      <w:bookmarkStart w:id="5" w:name="_Toc303950596"/>
      <w:r>
        <w:t xml:space="preserve">KNVB </w:t>
      </w:r>
      <w:r w:rsidR="00DD62D8">
        <w:t>Notitie district Noord</w:t>
      </w:r>
      <w:bookmarkEnd w:id="5"/>
    </w:p>
    <w:p w14:paraId="0480B5F1" w14:textId="77777777" w:rsidR="00F536F8" w:rsidRDefault="000D1143" w:rsidP="00B25A0B">
      <w:pPr>
        <w:pStyle w:val="Default"/>
        <w:jc w:val="both"/>
        <w:rPr>
          <w:color w:val="auto"/>
          <w:sz w:val="20"/>
          <w:szCs w:val="20"/>
        </w:rPr>
      </w:pPr>
      <w:r>
        <w:rPr>
          <w:color w:val="auto"/>
          <w:sz w:val="20"/>
          <w:szCs w:val="20"/>
        </w:rPr>
        <w:t xml:space="preserve">Naast bovenvermelde overeenkomst heeft district Noord van de KNVB ook een notitie in het seizoen </w:t>
      </w:r>
      <w:r w:rsidR="00277A78">
        <w:rPr>
          <w:color w:val="auto"/>
          <w:sz w:val="20"/>
          <w:szCs w:val="20"/>
        </w:rPr>
        <w:t>2010/’11 opgesteld met de naam “</w:t>
      </w:r>
      <w:r>
        <w:rPr>
          <w:color w:val="auto"/>
          <w:sz w:val="20"/>
          <w:szCs w:val="20"/>
        </w:rPr>
        <w:t>Handleiding, Sportiviteit en respect in het voetbal”. Deze notitie bevat zinvolle aanvullingen op de eerdere gedragsregels van de OFC</w:t>
      </w:r>
      <w:r w:rsidR="00CC3B29">
        <w:rPr>
          <w:color w:val="auto"/>
          <w:sz w:val="20"/>
          <w:szCs w:val="20"/>
        </w:rPr>
        <w:t xml:space="preserve"> in de vorm van instructies voor mensen die een specifieke rol vervullen binnen de vereniging.</w:t>
      </w:r>
    </w:p>
    <w:p w14:paraId="58D09878" w14:textId="77777777" w:rsidR="00CC3B29" w:rsidRDefault="004637D4" w:rsidP="00B25A0B">
      <w:pPr>
        <w:pStyle w:val="Kop2"/>
        <w:jc w:val="both"/>
      </w:pPr>
      <w:bookmarkStart w:id="6" w:name="_Toc303950597"/>
      <w:r>
        <w:lastRenderedPageBreak/>
        <w:t>“Normen en Waarden”-c</w:t>
      </w:r>
      <w:r w:rsidR="00DD62D8">
        <w:t>ommissie</w:t>
      </w:r>
      <w:bookmarkEnd w:id="6"/>
    </w:p>
    <w:p w14:paraId="55761D18" w14:textId="77777777" w:rsidR="00CC3B29" w:rsidRDefault="0069774B" w:rsidP="00B25A0B">
      <w:pPr>
        <w:pStyle w:val="Default"/>
        <w:jc w:val="both"/>
        <w:rPr>
          <w:sz w:val="20"/>
          <w:szCs w:val="20"/>
        </w:rPr>
      </w:pPr>
      <w:r>
        <w:rPr>
          <w:color w:val="auto"/>
          <w:sz w:val="20"/>
          <w:szCs w:val="20"/>
        </w:rPr>
        <w:t xml:space="preserve">Zoals in de inleiding al werd aangegeven, is er behoefte aan </w:t>
      </w:r>
      <w:r>
        <w:rPr>
          <w:sz w:val="20"/>
          <w:szCs w:val="20"/>
        </w:rPr>
        <w:t xml:space="preserve">een betere manier om bij een overtreding van de regels een gepaste en consequente (correctieve) strafmaat op te leggen. Het bestuur heeft daarom in navolging van andere clubs besloten een “Normen en Waarden”-commissie </w:t>
      </w:r>
      <w:r w:rsidR="00B36FC4">
        <w:rPr>
          <w:sz w:val="20"/>
          <w:szCs w:val="20"/>
        </w:rPr>
        <w:t xml:space="preserve">(N&amp;W-commissie) </w:t>
      </w:r>
      <w:r>
        <w:rPr>
          <w:sz w:val="20"/>
          <w:szCs w:val="20"/>
        </w:rPr>
        <w:t>in te stellen.</w:t>
      </w:r>
      <w:r w:rsidR="00B36FC4">
        <w:rPr>
          <w:sz w:val="20"/>
          <w:szCs w:val="20"/>
        </w:rPr>
        <w:t xml:space="preserve"> De regels, zoals die door andere clubs voor een N&amp;W-commissie zijn geformuleerd, vormen het laatste uitgangspunt voor deze notitie.</w:t>
      </w:r>
    </w:p>
    <w:p w14:paraId="2F46F1F8" w14:textId="77777777" w:rsidR="008F351A" w:rsidRDefault="008F351A" w:rsidP="00B25A0B">
      <w:pPr>
        <w:pStyle w:val="Default"/>
        <w:jc w:val="both"/>
        <w:rPr>
          <w:sz w:val="20"/>
          <w:szCs w:val="20"/>
        </w:rPr>
      </w:pPr>
    </w:p>
    <w:p w14:paraId="4FBD7F2D" w14:textId="77777777" w:rsidR="00D4673A" w:rsidRDefault="00D4673A" w:rsidP="00B25A0B">
      <w:pPr>
        <w:pStyle w:val="Default"/>
        <w:jc w:val="both"/>
        <w:rPr>
          <w:sz w:val="20"/>
          <w:szCs w:val="20"/>
        </w:rPr>
      </w:pPr>
    </w:p>
    <w:p w14:paraId="33C4B126" w14:textId="77777777" w:rsidR="00D4673A" w:rsidRDefault="00D4673A" w:rsidP="00B25A0B">
      <w:pPr>
        <w:pStyle w:val="Default"/>
        <w:jc w:val="both"/>
        <w:rPr>
          <w:sz w:val="20"/>
          <w:szCs w:val="20"/>
        </w:rPr>
      </w:pPr>
    </w:p>
    <w:p w14:paraId="1BCCC371" w14:textId="77777777" w:rsidR="008F351A" w:rsidRDefault="008F351A" w:rsidP="00B25A0B">
      <w:pPr>
        <w:pStyle w:val="Kop1"/>
        <w:jc w:val="both"/>
      </w:pPr>
      <w:bookmarkStart w:id="7" w:name="_Toc303950598"/>
      <w:r>
        <w:t>SOORTEN GEDRAGSREGELS</w:t>
      </w:r>
      <w:bookmarkEnd w:id="7"/>
    </w:p>
    <w:p w14:paraId="19728837" w14:textId="77777777" w:rsidR="008F351A" w:rsidRDefault="008F351A" w:rsidP="00B25A0B">
      <w:pPr>
        <w:pStyle w:val="Default"/>
        <w:jc w:val="both"/>
        <w:rPr>
          <w:color w:val="auto"/>
          <w:sz w:val="20"/>
          <w:szCs w:val="20"/>
        </w:rPr>
      </w:pPr>
      <w:r>
        <w:rPr>
          <w:color w:val="auto"/>
          <w:sz w:val="20"/>
          <w:szCs w:val="20"/>
        </w:rPr>
        <w:t>Bij het opstellen van de gedragsregels is voor een bepaalde classificatie gekozen om enerzijds de regels beter te laten aansluiten op bepaalde rollen binnen de vereniging (voor wie of welke groep?) en anderzijds om het effect op escalaties (preventief of correctief) te benadrukken</w:t>
      </w:r>
      <w:r w:rsidR="00886366">
        <w:rPr>
          <w:rStyle w:val="Voetnootmarkering"/>
          <w:color w:val="auto"/>
          <w:sz w:val="20"/>
          <w:szCs w:val="20"/>
        </w:rPr>
        <w:footnoteReference w:id="1"/>
      </w:r>
      <w:r>
        <w:rPr>
          <w:color w:val="auto"/>
          <w:sz w:val="20"/>
          <w:szCs w:val="20"/>
        </w:rPr>
        <w:t>.</w:t>
      </w:r>
    </w:p>
    <w:p w14:paraId="59E0685E" w14:textId="77777777" w:rsidR="008F351A" w:rsidRDefault="008F351A" w:rsidP="00B25A0B">
      <w:pPr>
        <w:pStyle w:val="Default"/>
        <w:jc w:val="both"/>
        <w:rPr>
          <w:color w:val="auto"/>
          <w:sz w:val="20"/>
          <w:szCs w:val="20"/>
        </w:rPr>
      </w:pPr>
    </w:p>
    <w:p w14:paraId="1110B571" w14:textId="77777777" w:rsidR="00886366" w:rsidRDefault="00886366" w:rsidP="00B25A0B">
      <w:pPr>
        <w:pStyle w:val="Default"/>
        <w:jc w:val="both"/>
        <w:rPr>
          <w:color w:val="auto"/>
          <w:sz w:val="20"/>
          <w:szCs w:val="20"/>
        </w:rPr>
      </w:pPr>
    </w:p>
    <w:p w14:paraId="490D7AFB" w14:textId="77777777" w:rsidR="008F351A" w:rsidRDefault="008F351A" w:rsidP="00B25A0B">
      <w:pPr>
        <w:pStyle w:val="Default"/>
        <w:jc w:val="both"/>
        <w:rPr>
          <w:color w:val="auto"/>
          <w:sz w:val="20"/>
          <w:szCs w:val="20"/>
        </w:rPr>
      </w:pPr>
      <w:r>
        <w:rPr>
          <w:color w:val="auto"/>
          <w:sz w:val="20"/>
          <w:szCs w:val="20"/>
        </w:rPr>
        <w:t>Gedragsregels gericht op bepaalde rollen zijn onder te verdelen in:</w:t>
      </w:r>
    </w:p>
    <w:p w14:paraId="2533BB3D" w14:textId="77777777" w:rsidR="008F351A" w:rsidRDefault="008F351A" w:rsidP="00B25A0B">
      <w:pPr>
        <w:pStyle w:val="Default"/>
        <w:numPr>
          <w:ilvl w:val="0"/>
          <w:numId w:val="16"/>
        </w:numPr>
        <w:jc w:val="both"/>
        <w:rPr>
          <w:color w:val="auto"/>
          <w:sz w:val="20"/>
          <w:szCs w:val="20"/>
        </w:rPr>
      </w:pPr>
      <w:r>
        <w:rPr>
          <w:color w:val="auto"/>
          <w:sz w:val="20"/>
          <w:szCs w:val="20"/>
        </w:rPr>
        <w:t xml:space="preserve">Algemene regels bestemd voor iedereen </w:t>
      </w:r>
      <w:r w:rsidR="00712521">
        <w:rPr>
          <w:color w:val="auto"/>
          <w:sz w:val="20"/>
          <w:szCs w:val="20"/>
        </w:rPr>
        <w:t xml:space="preserve">(leden en bezoekers) </w:t>
      </w:r>
      <w:r>
        <w:rPr>
          <w:color w:val="auto"/>
          <w:sz w:val="20"/>
          <w:szCs w:val="20"/>
        </w:rPr>
        <w:t>die zich op het terrein van de OFC begeeft.</w:t>
      </w:r>
    </w:p>
    <w:p w14:paraId="4CA2D4A6" w14:textId="77777777" w:rsidR="008F351A" w:rsidRDefault="008F351A" w:rsidP="00B25A0B">
      <w:pPr>
        <w:pStyle w:val="Default"/>
        <w:jc w:val="both"/>
        <w:rPr>
          <w:color w:val="auto"/>
          <w:sz w:val="20"/>
          <w:szCs w:val="20"/>
        </w:rPr>
      </w:pPr>
    </w:p>
    <w:p w14:paraId="1DC4B4B5" w14:textId="77777777" w:rsidR="008F351A" w:rsidRDefault="008F351A" w:rsidP="00B25A0B">
      <w:pPr>
        <w:pStyle w:val="Default"/>
        <w:numPr>
          <w:ilvl w:val="0"/>
          <w:numId w:val="16"/>
        </w:numPr>
        <w:jc w:val="both"/>
        <w:rPr>
          <w:color w:val="auto"/>
          <w:sz w:val="20"/>
          <w:szCs w:val="20"/>
        </w:rPr>
      </w:pPr>
      <w:r>
        <w:rPr>
          <w:color w:val="auto"/>
          <w:sz w:val="20"/>
          <w:szCs w:val="20"/>
        </w:rPr>
        <w:t>Specifieke regels bestemd voor specifieke groepen, die een bepaalde rol vervullen</w:t>
      </w:r>
      <w:r w:rsidR="00712521">
        <w:rPr>
          <w:color w:val="auto"/>
          <w:sz w:val="20"/>
          <w:szCs w:val="20"/>
        </w:rPr>
        <w:t xml:space="preserve"> binnen de vereniging</w:t>
      </w:r>
      <w:r>
        <w:rPr>
          <w:color w:val="auto"/>
          <w:sz w:val="20"/>
          <w:szCs w:val="20"/>
        </w:rPr>
        <w:t>. Te denken valt aan de trainers, vrijwilligers</w:t>
      </w:r>
      <w:r w:rsidR="0045369D">
        <w:rPr>
          <w:color w:val="auto"/>
          <w:sz w:val="20"/>
          <w:szCs w:val="20"/>
        </w:rPr>
        <w:t xml:space="preserve"> werkzaam in de kantine</w:t>
      </w:r>
      <w:r>
        <w:rPr>
          <w:color w:val="auto"/>
          <w:sz w:val="20"/>
          <w:szCs w:val="20"/>
        </w:rPr>
        <w:t>, bestuursleden, etc.</w:t>
      </w:r>
    </w:p>
    <w:p w14:paraId="1E553369" w14:textId="77777777" w:rsidR="008F351A" w:rsidRDefault="008F351A" w:rsidP="00B25A0B">
      <w:pPr>
        <w:pStyle w:val="Default"/>
        <w:jc w:val="both"/>
        <w:rPr>
          <w:color w:val="auto"/>
          <w:sz w:val="20"/>
          <w:szCs w:val="20"/>
        </w:rPr>
      </w:pPr>
    </w:p>
    <w:p w14:paraId="45A20AB3" w14:textId="77777777" w:rsidR="00886366" w:rsidRDefault="00886366" w:rsidP="00B25A0B">
      <w:pPr>
        <w:pStyle w:val="Default"/>
        <w:jc w:val="both"/>
        <w:rPr>
          <w:color w:val="auto"/>
          <w:sz w:val="20"/>
          <w:szCs w:val="20"/>
        </w:rPr>
      </w:pPr>
    </w:p>
    <w:p w14:paraId="748160C5" w14:textId="77777777" w:rsidR="008F351A" w:rsidRDefault="008F351A" w:rsidP="00B25A0B">
      <w:pPr>
        <w:pStyle w:val="Default"/>
        <w:jc w:val="both"/>
        <w:rPr>
          <w:color w:val="auto"/>
          <w:sz w:val="20"/>
          <w:szCs w:val="20"/>
        </w:rPr>
      </w:pPr>
      <w:r>
        <w:rPr>
          <w:color w:val="auto"/>
          <w:sz w:val="20"/>
          <w:szCs w:val="20"/>
        </w:rPr>
        <w:t>Gedragsregels om bepaald effect op escalaties te realiseren zijn onderverdeeld in:</w:t>
      </w:r>
    </w:p>
    <w:p w14:paraId="226A6D6A" w14:textId="77777777" w:rsidR="008F351A" w:rsidRDefault="008F351A" w:rsidP="00B25A0B">
      <w:pPr>
        <w:pStyle w:val="Default"/>
        <w:numPr>
          <w:ilvl w:val="0"/>
          <w:numId w:val="15"/>
        </w:numPr>
        <w:jc w:val="both"/>
        <w:rPr>
          <w:color w:val="auto"/>
          <w:sz w:val="20"/>
          <w:szCs w:val="20"/>
        </w:rPr>
      </w:pPr>
      <w:r>
        <w:rPr>
          <w:color w:val="auto"/>
          <w:sz w:val="20"/>
          <w:szCs w:val="20"/>
        </w:rPr>
        <w:t>Preventieve gedragsregels</w:t>
      </w:r>
    </w:p>
    <w:p w14:paraId="67F43B1F" w14:textId="77777777" w:rsidR="0083015B" w:rsidRPr="00D40382" w:rsidRDefault="008F351A" w:rsidP="00B25A0B">
      <w:pPr>
        <w:ind w:left="360"/>
        <w:jc w:val="both"/>
        <w:rPr>
          <w:rFonts w:ascii="Verdana" w:hAnsi="Verdana"/>
          <w:sz w:val="20"/>
          <w:szCs w:val="20"/>
        </w:rPr>
      </w:pPr>
      <w:r w:rsidRPr="0083015B">
        <w:rPr>
          <w:rFonts w:ascii="Verdana" w:hAnsi="Verdana"/>
          <w:sz w:val="20"/>
          <w:szCs w:val="20"/>
        </w:rPr>
        <w:t>Deze regels bestaan hieruit, dat er specifieke instructies zijn opgesteld, waaraan de leden</w:t>
      </w:r>
      <w:r w:rsidR="001664F6">
        <w:rPr>
          <w:rFonts w:ascii="Verdana" w:hAnsi="Verdana"/>
          <w:sz w:val="20"/>
          <w:szCs w:val="20"/>
        </w:rPr>
        <w:t xml:space="preserve"> en</w:t>
      </w:r>
      <w:r w:rsidRPr="0083015B">
        <w:rPr>
          <w:rFonts w:ascii="Verdana" w:hAnsi="Verdana"/>
          <w:sz w:val="20"/>
          <w:szCs w:val="20"/>
        </w:rPr>
        <w:t xml:space="preserve"> de gasten/bezoekers zich dienen te houden en waarop zij ook kunnen worden aangesproken.</w:t>
      </w:r>
      <w:r w:rsidR="0083015B" w:rsidRPr="0083015B">
        <w:rPr>
          <w:rFonts w:ascii="Verdana" w:hAnsi="Verdana"/>
          <w:sz w:val="20"/>
          <w:szCs w:val="20"/>
        </w:rPr>
        <w:t xml:space="preserve"> Preventieve maatregelen zijn </w:t>
      </w:r>
      <w:r w:rsidR="0083015B">
        <w:rPr>
          <w:rFonts w:ascii="Verdana" w:hAnsi="Verdana"/>
          <w:sz w:val="20"/>
          <w:szCs w:val="20"/>
        </w:rPr>
        <w:t xml:space="preserve">bedoeld </w:t>
      </w:r>
      <w:r w:rsidR="0083015B" w:rsidRPr="0083015B">
        <w:rPr>
          <w:rFonts w:ascii="Verdana" w:hAnsi="Verdana"/>
          <w:sz w:val="20"/>
          <w:szCs w:val="20"/>
        </w:rPr>
        <w:t>om excessen op en</w:t>
      </w:r>
      <w:r w:rsidR="0083015B" w:rsidRPr="00D40382">
        <w:rPr>
          <w:rFonts w:ascii="Verdana" w:hAnsi="Verdana"/>
          <w:sz w:val="20"/>
          <w:szCs w:val="20"/>
        </w:rPr>
        <w:t xml:space="preserve"> langs het veld </w:t>
      </w:r>
      <w:r w:rsidR="0083015B">
        <w:rPr>
          <w:rFonts w:ascii="Verdana" w:hAnsi="Verdana"/>
          <w:sz w:val="20"/>
          <w:szCs w:val="20"/>
        </w:rPr>
        <w:t>te</w:t>
      </w:r>
      <w:r w:rsidR="0083015B" w:rsidRPr="00D40382">
        <w:rPr>
          <w:rFonts w:ascii="Verdana" w:hAnsi="Verdana"/>
          <w:sz w:val="20"/>
          <w:szCs w:val="20"/>
        </w:rPr>
        <w:t xml:space="preserve"> voorkomen</w:t>
      </w:r>
      <w:r w:rsidR="0083015B">
        <w:rPr>
          <w:rFonts w:ascii="Verdana" w:hAnsi="Verdana"/>
          <w:sz w:val="20"/>
          <w:szCs w:val="20"/>
        </w:rPr>
        <w:t>, dan</w:t>
      </w:r>
      <w:r w:rsidR="0045369D">
        <w:rPr>
          <w:rFonts w:ascii="Verdana" w:hAnsi="Verdana"/>
          <w:sz w:val="20"/>
          <w:szCs w:val="20"/>
        </w:rPr>
        <w:t xml:space="preserve"> wel vroegtijdig aan te pakken</w:t>
      </w:r>
      <w:r w:rsidR="0083015B" w:rsidRPr="00D40382">
        <w:rPr>
          <w:rFonts w:ascii="Verdana" w:hAnsi="Verdana"/>
          <w:sz w:val="20"/>
          <w:szCs w:val="20"/>
        </w:rPr>
        <w:t>. Ervaring leert dat kleine excessen al snel tot grote escalaties leiden. Bijvoorbeeld: in het veld wordt niet opgetreden tegen een overtreding, supporters gaan zich ermee bemoeien, supporters op het veld, etc. Het is dus van belang om signalen vroegtijdig op te vangen en daar naar te handelen. Daarnaast zijn preventieve maatregelen ook nodig om de kans op (beginnende) excessen te voorkomen. Dit neemt overigens niet weg dat escalaties nog altijd kunnen voorkomen.</w:t>
      </w:r>
    </w:p>
    <w:p w14:paraId="1F8CF645" w14:textId="77777777" w:rsidR="008F351A" w:rsidRDefault="008F351A" w:rsidP="00B25A0B">
      <w:pPr>
        <w:pStyle w:val="Default"/>
        <w:jc w:val="both"/>
        <w:rPr>
          <w:color w:val="auto"/>
          <w:sz w:val="20"/>
          <w:szCs w:val="20"/>
        </w:rPr>
      </w:pPr>
    </w:p>
    <w:p w14:paraId="7DD07F04" w14:textId="77777777" w:rsidR="008F351A" w:rsidRDefault="008F351A" w:rsidP="00B25A0B">
      <w:pPr>
        <w:pStyle w:val="Default"/>
        <w:numPr>
          <w:ilvl w:val="0"/>
          <w:numId w:val="15"/>
        </w:numPr>
        <w:jc w:val="both"/>
        <w:rPr>
          <w:color w:val="auto"/>
          <w:sz w:val="20"/>
          <w:szCs w:val="20"/>
        </w:rPr>
      </w:pPr>
      <w:r>
        <w:rPr>
          <w:color w:val="auto"/>
          <w:sz w:val="20"/>
          <w:szCs w:val="20"/>
        </w:rPr>
        <w:t xml:space="preserve">Correctieve gedragsregels </w:t>
      </w:r>
    </w:p>
    <w:p w14:paraId="42A5C75F" w14:textId="77777777" w:rsidR="008F351A" w:rsidRDefault="008F351A" w:rsidP="00B25A0B">
      <w:pPr>
        <w:pStyle w:val="Default"/>
        <w:ind w:left="357"/>
        <w:jc w:val="both"/>
        <w:rPr>
          <w:color w:val="auto"/>
          <w:sz w:val="20"/>
          <w:szCs w:val="20"/>
        </w:rPr>
      </w:pPr>
      <w:r>
        <w:rPr>
          <w:color w:val="auto"/>
          <w:sz w:val="20"/>
          <w:szCs w:val="20"/>
        </w:rPr>
        <w:t>Deze regels worden toegepast indien leden</w:t>
      </w:r>
      <w:r w:rsidR="001664F6">
        <w:rPr>
          <w:color w:val="auto"/>
          <w:sz w:val="20"/>
          <w:szCs w:val="20"/>
        </w:rPr>
        <w:t xml:space="preserve"> </w:t>
      </w:r>
      <w:r>
        <w:rPr>
          <w:color w:val="auto"/>
          <w:sz w:val="20"/>
          <w:szCs w:val="20"/>
        </w:rPr>
        <w:t>en gasten/bezoekers zich schuldig maken aan overtreding van de</w:t>
      </w:r>
      <w:r w:rsidR="0075564D">
        <w:rPr>
          <w:color w:val="auto"/>
          <w:sz w:val="20"/>
          <w:szCs w:val="20"/>
        </w:rPr>
        <w:t xml:space="preserve"> gedragsregels en hiervoor</w:t>
      </w:r>
      <w:r>
        <w:rPr>
          <w:color w:val="auto"/>
          <w:sz w:val="20"/>
          <w:szCs w:val="20"/>
        </w:rPr>
        <w:t xml:space="preserve"> </w:t>
      </w:r>
      <w:r w:rsidR="0075564D">
        <w:rPr>
          <w:color w:val="auto"/>
          <w:sz w:val="20"/>
          <w:szCs w:val="20"/>
        </w:rPr>
        <w:t>een straf krijgen opgelegd.</w:t>
      </w:r>
      <w:r w:rsidR="003A2421">
        <w:rPr>
          <w:color w:val="auto"/>
          <w:sz w:val="20"/>
          <w:szCs w:val="20"/>
        </w:rPr>
        <w:t xml:space="preserve"> Het gaat dus om regels waar rekening mee moet worden gehouden als een sanctie wordt opgelegd.</w:t>
      </w:r>
      <w:r>
        <w:rPr>
          <w:color w:val="auto"/>
          <w:sz w:val="20"/>
          <w:szCs w:val="20"/>
        </w:rPr>
        <w:t xml:space="preserve"> </w:t>
      </w:r>
    </w:p>
    <w:p w14:paraId="6CDE585B" w14:textId="77777777" w:rsidR="008F351A" w:rsidRDefault="008F351A" w:rsidP="00B25A0B">
      <w:pPr>
        <w:pStyle w:val="Default"/>
        <w:jc w:val="both"/>
        <w:rPr>
          <w:color w:val="auto"/>
          <w:sz w:val="20"/>
          <w:szCs w:val="20"/>
        </w:rPr>
      </w:pPr>
    </w:p>
    <w:p w14:paraId="28F09AE3" w14:textId="77777777" w:rsidR="005C59E3" w:rsidRDefault="005C59E3" w:rsidP="00B25A0B">
      <w:pPr>
        <w:pStyle w:val="Default"/>
        <w:jc w:val="both"/>
        <w:rPr>
          <w:color w:val="auto"/>
          <w:sz w:val="20"/>
          <w:szCs w:val="20"/>
        </w:rPr>
      </w:pPr>
    </w:p>
    <w:p w14:paraId="3172CBCF" w14:textId="77777777" w:rsidR="00384DE8" w:rsidRDefault="008C301A" w:rsidP="00B25A0B">
      <w:pPr>
        <w:pStyle w:val="Kop1"/>
        <w:jc w:val="both"/>
      </w:pPr>
      <w:r w:rsidRPr="008C301A">
        <w:rPr>
          <w:rStyle w:val="DefaultChar"/>
          <w:b w:val="0"/>
          <w:bCs w:val="0"/>
          <w:kern w:val="0"/>
          <w:sz w:val="20"/>
        </w:rPr>
        <w:br w:type="page"/>
      </w:r>
      <w:bookmarkStart w:id="8" w:name="_Toc303950599"/>
      <w:r w:rsidR="00EC42FF">
        <w:lastRenderedPageBreak/>
        <w:t xml:space="preserve">ALGEMENE </w:t>
      </w:r>
      <w:r w:rsidR="00CC3B29">
        <w:t>GEDRAGS</w:t>
      </w:r>
      <w:r w:rsidR="00384DE8">
        <w:t>REGELS</w:t>
      </w:r>
      <w:bookmarkEnd w:id="8"/>
    </w:p>
    <w:p w14:paraId="1C0199C5" w14:textId="77777777" w:rsidR="00384DE8" w:rsidRDefault="00384DE8" w:rsidP="00B25A0B">
      <w:pPr>
        <w:pStyle w:val="Default"/>
        <w:jc w:val="both"/>
        <w:rPr>
          <w:color w:val="auto"/>
          <w:sz w:val="20"/>
          <w:szCs w:val="20"/>
        </w:rPr>
      </w:pPr>
      <w:r>
        <w:rPr>
          <w:color w:val="auto"/>
          <w:sz w:val="20"/>
          <w:szCs w:val="20"/>
        </w:rPr>
        <w:t xml:space="preserve">Of het nu gaat om een speler, een toeschouwer of een vrijwilliger die een functie bekleedt in de vereniging: een ieder moet plezier kunnen beleven aan de voetbalsport. Dit houdt in, dat men gezamenlijk de vereniging moet inrichten en zo veel mogelijk rekening moet houden met de wensen van een ieder. Dit betekent natuurlijk ook, dat je afspraken moet maken over de wijze waarop je met elkaar omgaat. Maar ook met anderen binnen de voetbalsport, zoals tegenstanders, scheidsrechters en </w:t>
      </w:r>
      <w:r w:rsidR="00FC47FF">
        <w:rPr>
          <w:color w:val="auto"/>
          <w:sz w:val="20"/>
          <w:szCs w:val="20"/>
        </w:rPr>
        <w:t>g</w:t>
      </w:r>
      <w:r>
        <w:rPr>
          <w:color w:val="auto"/>
          <w:sz w:val="20"/>
          <w:szCs w:val="20"/>
        </w:rPr>
        <w:t xml:space="preserve">asten/bezoekers. </w:t>
      </w:r>
    </w:p>
    <w:p w14:paraId="0474DEAE" w14:textId="77777777" w:rsidR="00384DE8" w:rsidRDefault="00384DE8" w:rsidP="00B25A0B">
      <w:pPr>
        <w:pStyle w:val="Default"/>
        <w:jc w:val="both"/>
        <w:rPr>
          <w:rFonts w:ascii="Times New Roman" w:hAnsi="Times New Roman" w:cs="Times New Roman"/>
          <w:color w:val="auto"/>
          <w:sz w:val="16"/>
          <w:szCs w:val="16"/>
        </w:rPr>
      </w:pPr>
      <w:r>
        <w:rPr>
          <w:color w:val="auto"/>
          <w:sz w:val="20"/>
          <w:szCs w:val="20"/>
        </w:rPr>
        <w:t>De gedragsregels gelden uiteraard ook voor de uitwedstrijd</w:t>
      </w:r>
      <w:r w:rsidR="009751B2">
        <w:rPr>
          <w:color w:val="auto"/>
          <w:sz w:val="20"/>
          <w:szCs w:val="20"/>
        </w:rPr>
        <w:t>en en uittoernooien, wanneer leden van OFC</w:t>
      </w:r>
      <w:r>
        <w:rPr>
          <w:color w:val="auto"/>
          <w:sz w:val="20"/>
          <w:szCs w:val="20"/>
        </w:rPr>
        <w:t xml:space="preserve"> te gast zijn bij een andere vereniging.</w:t>
      </w:r>
      <w:r>
        <w:rPr>
          <w:rFonts w:ascii="Times New Roman" w:hAnsi="Times New Roman" w:cs="Times New Roman"/>
          <w:color w:val="auto"/>
          <w:sz w:val="16"/>
          <w:szCs w:val="16"/>
        </w:rPr>
        <w:t xml:space="preserve"> </w:t>
      </w:r>
    </w:p>
    <w:p w14:paraId="128F70F6" w14:textId="77777777" w:rsidR="00D40382" w:rsidRPr="00567FB8" w:rsidRDefault="00D40382" w:rsidP="00B25A0B">
      <w:pPr>
        <w:pStyle w:val="Default"/>
        <w:jc w:val="both"/>
        <w:rPr>
          <w:sz w:val="20"/>
        </w:rPr>
      </w:pPr>
    </w:p>
    <w:p w14:paraId="23ED463D" w14:textId="77777777" w:rsidR="006770BB" w:rsidRDefault="006770BB" w:rsidP="00B25A0B">
      <w:pPr>
        <w:pStyle w:val="Default"/>
        <w:jc w:val="both"/>
        <w:rPr>
          <w:sz w:val="20"/>
        </w:rPr>
      </w:pPr>
    </w:p>
    <w:p w14:paraId="60AC66D4" w14:textId="77777777" w:rsidR="00384DE8" w:rsidRDefault="00384DE8" w:rsidP="00B25A0B">
      <w:pPr>
        <w:pStyle w:val="Kop2"/>
        <w:jc w:val="both"/>
      </w:pPr>
      <w:bookmarkStart w:id="9" w:name="_Toc303950600"/>
      <w:r>
        <w:t>Vrijwilligers</w:t>
      </w:r>
      <w:bookmarkEnd w:id="9"/>
      <w:r>
        <w:t xml:space="preserve"> </w:t>
      </w:r>
    </w:p>
    <w:p w14:paraId="50F1B698" w14:textId="77777777" w:rsidR="00B10F7B" w:rsidRDefault="00384DE8" w:rsidP="00B25A0B">
      <w:pPr>
        <w:pStyle w:val="Default"/>
        <w:jc w:val="both"/>
        <w:rPr>
          <w:color w:val="auto"/>
          <w:sz w:val="20"/>
          <w:szCs w:val="20"/>
        </w:rPr>
      </w:pPr>
      <w:r>
        <w:rPr>
          <w:color w:val="auto"/>
          <w:sz w:val="20"/>
          <w:szCs w:val="20"/>
        </w:rPr>
        <w:t xml:space="preserve">Een aantal leden zetten zich op positieve wijze en met veel inzet in voor de vereniging. Van </w:t>
      </w:r>
      <w:r w:rsidR="00F536F8">
        <w:rPr>
          <w:color w:val="auto"/>
          <w:sz w:val="20"/>
          <w:szCs w:val="20"/>
        </w:rPr>
        <w:t>k</w:t>
      </w:r>
      <w:r>
        <w:rPr>
          <w:color w:val="auto"/>
          <w:sz w:val="20"/>
          <w:szCs w:val="20"/>
        </w:rPr>
        <w:t>antinemedewerker tot bestuurslid en van clubscheidsrechter tot jeugd</w:t>
      </w:r>
      <w:r w:rsidR="000B1B3D">
        <w:rPr>
          <w:color w:val="auto"/>
          <w:sz w:val="20"/>
          <w:szCs w:val="20"/>
        </w:rPr>
        <w:t>teammanager</w:t>
      </w:r>
      <w:r>
        <w:rPr>
          <w:color w:val="auto"/>
          <w:sz w:val="20"/>
          <w:szCs w:val="20"/>
        </w:rPr>
        <w:t xml:space="preserve">. Zonder hen zou onze vereniging niet bestaan. Het is daarom belangrijk, dat hiervoor waardering </w:t>
      </w:r>
    </w:p>
    <w:p w14:paraId="63F6CE6B" w14:textId="77777777" w:rsidR="00384DE8" w:rsidRDefault="00384DE8" w:rsidP="00B25A0B">
      <w:pPr>
        <w:pStyle w:val="Default"/>
        <w:jc w:val="both"/>
        <w:rPr>
          <w:color w:val="auto"/>
          <w:sz w:val="20"/>
          <w:szCs w:val="20"/>
        </w:rPr>
      </w:pPr>
      <w:r>
        <w:rPr>
          <w:color w:val="auto"/>
          <w:sz w:val="20"/>
          <w:szCs w:val="20"/>
        </w:rPr>
        <w:t xml:space="preserve">wordt getoond en begrip bestaat voor foutjes die altijd gemaakt kunnen worden. </w:t>
      </w:r>
    </w:p>
    <w:p w14:paraId="0E59B99D" w14:textId="77777777" w:rsidR="00B10F7B" w:rsidRDefault="00B10F7B" w:rsidP="00B25A0B">
      <w:pPr>
        <w:pStyle w:val="Default"/>
        <w:jc w:val="both"/>
        <w:rPr>
          <w:color w:val="auto"/>
          <w:sz w:val="20"/>
          <w:szCs w:val="20"/>
        </w:rPr>
      </w:pPr>
    </w:p>
    <w:p w14:paraId="23326E3D" w14:textId="77777777" w:rsidR="0083015B" w:rsidRDefault="0083015B" w:rsidP="00B25A0B">
      <w:pPr>
        <w:pStyle w:val="Default"/>
        <w:jc w:val="both"/>
        <w:rPr>
          <w:color w:val="auto"/>
          <w:sz w:val="20"/>
          <w:szCs w:val="20"/>
        </w:rPr>
      </w:pPr>
    </w:p>
    <w:p w14:paraId="60BBE875" w14:textId="77777777" w:rsidR="00384DE8" w:rsidRDefault="00384DE8" w:rsidP="00B25A0B">
      <w:pPr>
        <w:pStyle w:val="Kop2"/>
        <w:jc w:val="both"/>
      </w:pPr>
      <w:bookmarkStart w:id="10" w:name="_Toc303950601"/>
      <w:r>
        <w:t>Terrein- en kantinedienst</w:t>
      </w:r>
      <w:bookmarkEnd w:id="10"/>
      <w:r>
        <w:t xml:space="preserve"> </w:t>
      </w:r>
    </w:p>
    <w:p w14:paraId="23D1C997" w14:textId="77777777" w:rsidR="00384DE8" w:rsidRPr="00FA0255" w:rsidRDefault="00384DE8" w:rsidP="00B25A0B">
      <w:pPr>
        <w:pStyle w:val="Default"/>
        <w:jc w:val="both"/>
        <w:rPr>
          <w:color w:val="7030A0"/>
          <w:sz w:val="20"/>
          <w:szCs w:val="20"/>
        </w:rPr>
      </w:pPr>
      <w:r>
        <w:rPr>
          <w:color w:val="auto"/>
          <w:sz w:val="20"/>
          <w:szCs w:val="20"/>
        </w:rPr>
        <w:t xml:space="preserve">Conform het huishoudelijk reglement zijn alle leden verplicht terrein- en kantinedienst te draaien. </w:t>
      </w:r>
      <w:r w:rsidR="006F1279">
        <w:rPr>
          <w:color w:val="auto"/>
          <w:sz w:val="20"/>
          <w:szCs w:val="20"/>
        </w:rPr>
        <w:t xml:space="preserve">Alleen spelers van de zondag 1 zijn vrijgesteld voor de terrein- en kantinedienst. </w:t>
      </w:r>
      <w:r>
        <w:rPr>
          <w:color w:val="auto"/>
          <w:sz w:val="20"/>
          <w:szCs w:val="20"/>
        </w:rPr>
        <w:t>Bij minderjarigheid van een lid zal de ouder/bege</w:t>
      </w:r>
      <w:r w:rsidR="000B1B3D">
        <w:rPr>
          <w:color w:val="auto"/>
          <w:sz w:val="20"/>
          <w:szCs w:val="20"/>
        </w:rPr>
        <w:t>teammanager</w:t>
      </w:r>
      <w:r>
        <w:rPr>
          <w:color w:val="auto"/>
          <w:sz w:val="20"/>
          <w:szCs w:val="20"/>
        </w:rPr>
        <w:t>/voogd worden ingeroosterd.</w:t>
      </w:r>
    </w:p>
    <w:p w14:paraId="422F6DB6" w14:textId="77777777" w:rsidR="004708CF" w:rsidRDefault="004708CF" w:rsidP="00B25A0B">
      <w:pPr>
        <w:pStyle w:val="Default"/>
        <w:jc w:val="both"/>
        <w:rPr>
          <w:color w:val="auto"/>
          <w:sz w:val="20"/>
          <w:szCs w:val="20"/>
        </w:rPr>
      </w:pPr>
    </w:p>
    <w:p w14:paraId="3090C060" w14:textId="77777777" w:rsidR="004E4E87" w:rsidRDefault="004E4E87" w:rsidP="00B25A0B">
      <w:pPr>
        <w:pStyle w:val="Default"/>
        <w:jc w:val="both"/>
        <w:rPr>
          <w:color w:val="auto"/>
          <w:sz w:val="20"/>
          <w:szCs w:val="20"/>
        </w:rPr>
      </w:pPr>
    </w:p>
    <w:p w14:paraId="3C30F3DF" w14:textId="77777777" w:rsidR="00384DE8" w:rsidRDefault="00384DE8" w:rsidP="00B25A0B">
      <w:pPr>
        <w:pStyle w:val="Kop2"/>
        <w:jc w:val="both"/>
      </w:pPr>
      <w:bookmarkStart w:id="11" w:name="_Toc303950602"/>
      <w:r>
        <w:t>Respect</w:t>
      </w:r>
      <w:bookmarkEnd w:id="11"/>
    </w:p>
    <w:p w14:paraId="3D08996A" w14:textId="77777777" w:rsidR="00384DE8" w:rsidRDefault="00384DE8" w:rsidP="00B25A0B">
      <w:pPr>
        <w:pStyle w:val="Default"/>
        <w:jc w:val="both"/>
        <w:rPr>
          <w:color w:val="auto"/>
          <w:sz w:val="20"/>
          <w:szCs w:val="20"/>
        </w:rPr>
      </w:pPr>
      <w:r>
        <w:rPr>
          <w:color w:val="auto"/>
          <w:sz w:val="20"/>
          <w:szCs w:val="20"/>
        </w:rPr>
        <w:t xml:space="preserve">Respect opbrengen voor anderen telt zwaar. Een verenigingslid dient zich daarom te onthouden van onbehoorlijk taalgebruik en fysiek geweld vóór, tijdens en na alle activiteiten welke uit naam van OFC worden verricht. Pesten en discriminatie worden hierbij uiteraard ook niet getolereerd. </w:t>
      </w:r>
    </w:p>
    <w:p w14:paraId="0DF24476" w14:textId="77777777" w:rsidR="004708CF" w:rsidRDefault="004708CF" w:rsidP="00B25A0B">
      <w:pPr>
        <w:pStyle w:val="Default"/>
        <w:jc w:val="both"/>
        <w:rPr>
          <w:color w:val="auto"/>
          <w:sz w:val="20"/>
          <w:szCs w:val="20"/>
        </w:rPr>
      </w:pPr>
    </w:p>
    <w:p w14:paraId="22392B40" w14:textId="77777777" w:rsidR="004E4E87" w:rsidRDefault="004E4E87" w:rsidP="00B25A0B">
      <w:pPr>
        <w:pStyle w:val="Default"/>
        <w:jc w:val="both"/>
        <w:rPr>
          <w:color w:val="auto"/>
          <w:sz w:val="20"/>
          <w:szCs w:val="20"/>
        </w:rPr>
      </w:pPr>
    </w:p>
    <w:p w14:paraId="063CFB90" w14:textId="77777777" w:rsidR="00384DE8" w:rsidRDefault="00D574DB" w:rsidP="00B25A0B">
      <w:pPr>
        <w:pStyle w:val="Kop2"/>
        <w:jc w:val="both"/>
      </w:pPr>
      <w:bookmarkStart w:id="12" w:name="_Toc303950603"/>
      <w:r>
        <w:t>Schade / vernieling</w:t>
      </w:r>
      <w:bookmarkEnd w:id="12"/>
    </w:p>
    <w:p w14:paraId="6C8B7776" w14:textId="77777777" w:rsidR="00384DE8" w:rsidRDefault="00384DE8" w:rsidP="00B25A0B">
      <w:pPr>
        <w:pStyle w:val="Default"/>
        <w:jc w:val="both"/>
        <w:rPr>
          <w:color w:val="auto"/>
          <w:sz w:val="20"/>
          <w:szCs w:val="20"/>
        </w:rPr>
      </w:pPr>
      <w:r>
        <w:rPr>
          <w:color w:val="auto"/>
          <w:sz w:val="20"/>
          <w:szCs w:val="20"/>
        </w:rPr>
        <w:t>Een verenigingslid heeft respect voor andermans eigendommen. Een verenigingslid is aansprakelijk voor een door hem/haar persoonlijk aangerichte schade c.q. vernieling. De schade zal dan ook op hem/haar worden verhaald. Indien passend, dan zal OFC tevens adviser</w:t>
      </w:r>
      <w:r w:rsidR="00CC4825">
        <w:rPr>
          <w:color w:val="auto"/>
          <w:sz w:val="20"/>
          <w:szCs w:val="20"/>
        </w:rPr>
        <w:t>en om aangifte hiervan te doen.</w:t>
      </w:r>
    </w:p>
    <w:p w14:paraId="3D72D3E4" w14:textId="77777777" w:rsidR="004E4E87" w:rsidRDefault="004E4E87" w:rsidP="00B25A0B">
      <w:pPr>
        <w:pStyle w:val="Default"/>
        <w:jc w:val="both"/>
        <w:rPr>
          <w:color w:val="auto"/>
          <w:sz w:val="20"/>
          <w:szCs w:val="20"/>
        </w:rPr>
      </w:pPr>
    </w:p>
    <w:p w14:paraId="7937AC90" w14:textId="77777777" w:rsidR="004E4E87" w:rsidRDefault="004E4E87" w:rsidP="00B25A0B">
      <w:pPr>
        <w:pStyle w:val="Default"/>
        <w:jc w:val="both"/>
        <w:rPr>
          <w:color w:val="auto"/>
          <w:sz w:val="20"/>
          <w:szCs w:val="20"/>
        </w:rPr>
      </w:pPr>
    </w:p>
    <w:p w14:paraId="67E40F3D" w14:textId="77777777" w:rsidR="00384DE8" w:rsidRDefault="00384DE8" w:rsidP="00B25A0B">
      <w:pPr>
        <w:pStyle w:val="Kop2"/>
        <w:jc w:val="both"/>
      </w:pPr>
      <w:bookmarkStart w:id="13" w:name="_Toc303950604"/>
      <w:r>
        <w:t>Wangedrag</w:t>
      </w:r>
      <w:bookmarkEnd w:id="13"/>
    </w:p>
    <w:p w14:paraId="33298BF9" w14:textId="77777777" w:rsidR="00384DE8" w:rsidRDefault="00384DE8" w:rsidP="00B25A0B">
      <w:pPr>
        <w:pStyle w:val="Default"/>
        <w:jc w:val="both"/>
        <w:rPr>
          <w:color w:val="auto"/>
          <w:sz w:val="20"/>
          <w:szCs w:val="20"/>
        </w:rPr>
      </w:pPr>
      <w:r>
        <w:rPr>
          <w:color w:val="auto"/>
          <w:sz w:val="20"/>
          <w:szCs w:val="20"/>
        </w:rPr>
        <w:t>Een verenigingslid is aanspreekbaar op zijn/haar wangedrag. Een verenigingslid zal zich, indien hij/zij zich heeft schuldig gemaakt aan ernstig wangedrag, geweldpleging, diefstal of andere gedragingen die onze vereniging in diskrediet brengen, dienen t</w:t>
      </w:r>
      <w:r w:rsidR="007C7ED1">
        <w:rPr>
          <w:color w:val="auto"/>
          <w:sz w:val="20"/>
          <w:szCs w:val="20"/>
        </w:rPr>
        <w:t xml:space="preserve">e </w:t>
      </w:r>
      <w:r w:rsidR="007C7ED1">
        <w:rPr>
          <w:color w:val="auto"/>
          <w:sz w:val="20"/>
          <w:szCs w:val="20"/>
        </w:rPr>
        <w:lastRenderedPageBreak/>
        <w:t>verantwoorden voor de N&amp;W-commissie of het bestuur</w:t>
      </w:r>
      <w:r>
        <w:rPr>
          <w:color w:val="auto"/>
          <w:sz w:val="20"/>
          <w:szCs w:val="20"/>
        </w:rPr>
        <w:t>. Indien passend, dan zal OFC tevens adviser</w:t>
      </w:r>
      <w:r w:rsidR="00B75F0B">
        <w:rPr>
          <w:color w:val="auto"/>
          <w:sz w:val="20"/>
          <w:szCs w:val="20"/>
        </w:rPr>
        <w:t>en om aangifte hiervan te doen.</w:t>
      </w:r>
    </w:p>
    <w:p w14:paraId="5BEBB01D" w14:textId="77777777" w:rsidR="00EF7054" w:rsidRDefault="00EF7054" w:rsidP="00B25A0B">
      <w:pPr>
        <w:pStyle w:val="Default"/>
        <w:jc w:val="both"/>
        <w:rPr>
          <w:color w:val="auto"/>
          <w:sz w:val="20"/>
          <w:szCs w:val="20"/>
        </w:rPr>
      </w:pPr>
    </w:p>
    <w:p w14:paraId="7BD02E82" w14:textId="77777777" w:rsidR="00EF7054" w:rsidRPr="00D4673A" w:rsidRDefault="005D2CA1" w:rsidP="00B25A0B">
      <w:pPr>
        <w:pStyle w:val="Kop2"/>
        <w:jc w:val="both"/>
      </w:pPr>
      <w:bookmarkStart w:id="14" w:name="_Toc303950605"/>
      <w:r w:rsidRPr="00D4673A">
        <w:t>Toepassing art.461</w:t>
      </w:r>
      <w:bookmarkEnd w:id="14"/>
    </w:p>
    <w:p w14:paraId="7C953998" w14:textId="77777777" w:rsidR="005D2CA1" w:rsidRPr="0004175E" w:rsidRDefault="005D2CA1" w:rsidP="00B25A0B">
      <w:pPr>
        <w:jc w:val="both"/>
        <w:rPr>
          <w:rFonts w:ascii="Verdana" w:hAnsi="Verdana"/>
          <w:sz w:val="20"/>
          <w:szCs w:val="20"/>
        </w:rPr>
      </w:pPr>
      <w:r w:rsidRPr="0004175E">
        <w:rPr>
          <w:rFonts w:ascii="Verdana" w:hAnsi="Verdana"/>
          <w:sz w:val="20"/>
          <w:szCs w:val="20"/>
        </w:rPr>
        <w:t>Het is voor leden en niet-leden van OFC verboden om het complex en velden te betreden indien het hek wat toegang biedt tot het OFC complex gesloten is. Dit geldt zowel op speel-, en niet-speeldagen. Bij overtreding door leden zal het Bestuur overgaan tot een passende sanctie. Voor niet-leden geldt, dat aangifte/melding wordt gedaan bij de Politie.</w:t>
      </w:r>
    </w:p>
    <w:p w14:paraId="03CF6C8A" w14:textId="77777777" w:rsidR="00D4673A" w:rsidRPr="0004175E" w:rsidRDefault="00D4673A" w:rsidP="00B25A0B">
      <w:pPr>
        <w:jc w:val="both"/>
        <w:rPr>
          <w:rFonts w:ascii="Verdana" w:hAnsi="Verdana"/>
          <w:color w:val="7030A0"/>
          <w:sz w:val="20"/>
          <w:szCs w:val="20"/>
        </w:rPr>
      </w:pPr>
    </w:p>
    <w:p w14:paraId="4783A866" w14:textId="77777777" w:rsidR="00CC4825" w:rsidRDefault="00CC4825" w:rsidP="00B25A0B">
      <w:pPr>
        <w:pStyle w:val="Kop2"/>
        <w:jc w:val="both"/>
      </w:pPr>
      <w:bookmarkStart w:id="15" w:name="_Toc303950606"/>
      <w:r>
        <w:t>Sanctie na overtreding</w:t>
      </w:r>
      <w:bookmarkEnd w:id="15"/>
    </w:p>
    <w:p w14:paraId="20E028B9" w14:textId="77777777" w:rsidR="00384DE8" w:rsidRDefault="00384DE8" w:rsidP="00B25A0B">
      <w:pPr>
        <w:pStyle w:val="Default"/>
        <w:jc w:val="both"/>
        <w:rPr>
          <w:color w:val="auto"/>
          <w:sz w:val="20"/>
          <w:szCs w:val="20"/>
        </w:rPr>
      </w:pPr>
      <w:r>
        <w:rPr>
          <w:color w:val="auto"/>
          <w:sz w:val="20"/>
          <w:szCs w:val="20"/>
        </w:rPr>
        <w:t xml:space="preserve">Een verenigingslid dient zich te houden aan de aan hem/haar door de vereniging of door de KNVB opgelegde sanctie (straf) n.a.v. de door hem/haar gepleegde overtreding. </w:t>
      </w:r>
    </w:p>
    <w:p w14:paraId="5287089D" w14:textId="77777777" w:rsidR="004708CF" w:rsidRDefault="004708CF" w:rsidP="00B25A0B">
      <w:pPr>
        <w:pStyle w:val="Default"/>
        <w:jc w:val="both"/>
        <w:rPr>
          <w:color w:val="auto"/>
          <w:sz w:val="20"/>
          <w:szCs w:val="20"/>
        </w:rPr>
      </w:pPr>
    </w:p>
    <w:p w14:paraId="21624CD9" w14:textId="77777777" w:rsidR="00740BA8" w:rsidRDefault="00740BA8" w:rsidP="00B25A0B">
      <w:pPr>
        <w:pStyle w:val="Default"/>
        <w:jc w:val="both"/>
        <w:rPr>
          <w:color w:val="auto"/>
          <w:sz w:val="20"/>
          <w:szCs w:val="20"/>
        </w:rPr>
      </w:pPr>
    </w:p>
    <w:p w14:paraId="532AE431" w14:textId="77777777" w:rsidR="00384DE8" w:rsidRDefault="00384DE8" w:rsidP="00B25A0B">
      <w:pPr>
        <w:pStyle w:val="Kop2"/>
        <w:jc w:val="both"/>
      </w:pPr>
      <w:bookmarkStart w:id="16" w:name="_Toc303950607"/>
      <w:r>
        <w:t xml:space="preserve">Informatie </w:t>
      </w:r>
      <w:r w:rsidR="008933D7">
        <w:t>ophalen en leveren</w:t>
      </w:r>
      <w:bookmarkEnd w:id="16"/>
    </w:p>
    <w:p w14:paraId="2F8110F5" w14:textId="77777777" w:rsidR="00D4673A" w:rsidRDefault="00384DE8" w:rsidP="00B25A0B">
      <w:pPr>
        <w:pStyle w:val="Default"/>
        <w:jc w:val="both"/>
        <w:rPr>
          <w:color w:val="auto"/>
          <w:sz w:val="20"/>
          <w:szCs w:val="20"/>
        </w:rPr>
      </w:pPr>
      <w:r>
        <w:rPr>
          <w:color w:val="auto"/>
          <w:sz w:val="20"/>
          <w:szCs w:val="20"/>
        </w:rPr>
        <w:t>Iedereen is zelf verantwoordelijk voor het tijdig halen van informatie van onze website (</w:t>
      </w:r>
      <w:r>
        <w:rPr>
          <w:color w:val="auto"/>
          <w:sz w:val="20"/>
          <w:szCs w:val="20"/>
          <w:u w:val="single"/>
        </w:rPr>
        <w:t>www.ofc-</w:t>
      </w:r>
      <w:r w:rsidR="004708CF">
        <w:rPr>
          <w:color w:val="auto"/>
          <w:sz w:val="20"/>
          <w:szCs w:val="20"/>
          <w:u w:val="single"/>
        </w:rPr>
        <w:t>o</w:t>
      </w:r>
      <w:r>
        <w:rPr>
          <w:color w:val="auto"/>
          <w:sz w:val="20"/>
          <w:szCs w:val="20"/>
          <w:u w:val="single"/>
        </w:rPr>
        <w:t>ostzaan.nl</w:t>
      </w:r>
      <w:r>
        <w:rPr>
          <w:color w:val="auto"/>
          <w:sz w:val="20"/>
          <w:szCs w:val="20"/>
        </w:rPr>
        <w:t>), afkeuringslijn 075-6846075 e</w:t>
      </w:r>
      <w:r w:rsidR="0030623E">
        <w:rPr>
          <w:color w:val="auto"/>
          <w:sz w:val="20"/>
          <w:szCs w:val="20"/>
        </w:rPr>
        <w:t>n teletekstpagina 603 (West 1).</w:t>
      </w:r>
      <w:r w:rsidR="008933D7">
        <w:rPr>
          <w:color w:val="auto"/>
          <w:sz w:val="20"/>
          <w:szCs w:val="20"/>
        </w:rPr>
        <w:t xml:space="preserve"> </w:t>
      </w:r>
    </w:p>
    <w:p w14:paraId="057442BA" w14:textId="77777777" w:rsidR="00384DE8" w:rsidRPr="00D4673A" w:rsidRDefault="009D54C0" w:rsidP="00B25A0B">
      <w:pPr>
        <w:pStyle w:val="Default"/>
        <w:jc w:val="both"/>
        <w:rPr>
          <w:color w:val="auto"/>
          <w:sz w:val="20"/>
          <w:szCs w:val="20"/>
        </w:rPr>
      </w:pPr>
      <w:r w:rsidRPr="00D4673A">
        <w:rPr>
          <w:color w:val="auto"/>
          <w:sz w:val="20"/>
          <w:szCs w:val="20"/>
        </w:rPr>
        <w:t>B</w:t>
      </w:r>
      <w:r w:rsidR="008933D7" w:rsidRPr="00D4673A">
        <w:rPr>
          <w:color w:val="auto"/>
          <w:sz w:val="20"/>
          <w:szCs w:val="20"/>
        </w:rPr>
        <w:t xml:space="preserve">ij verhuizing </w:t>
      </w:r>
      <w:r w:rsidRPr="00D4673A">
        <w:rPr>
          <w:color w:val="auto"/>
          <w:sz w:val="20"/>
          <w:szCs w:val="20"/>
        </w:rPr>
        <w:t xml:space="preserve">dienen alle </w:t>
      </w:r>
      <w:r w:rsidR="008933D7" w:rsidRPr="00D4673A">
        <w:rPr>
          <w:color w:val="auto"/>
          <w:sz w:val="20"/>
          <w:szCs w:val="20"/>
        </w:rPr>
        <w:t>actuele adresgegevens te worden doorgegeven</w:t>
      </w:r>
      <w:r w:rsidRPr="00D4673A">
        <w:rPr>
          <w:color w:val="auto"/>
          <w:sz w:val="20"/>
          <w:szCs w:val="20"/>
        </w:rPr>
        <w:t xml:space="preserve"> aan de ledenadministrateur</w:t>
      </w:r>
      <w:r w:rsidR="008933D7" w:rsidRPr="00D4673A">
        <w:rPr>
          <w:color w:val="auto"/>
          <w:sz w:val="20"/>
          <w:szCs w:val="20"/>
        </w:rPr>
        <w:t>.</w:t>
      </w:r>
      <w:r w:rsidR="00D4673A" w:rsidRPr="00D4673A">
        <w:rPr>
          <w:color w:val="auto"/>
          <w:sz w:val="20"/>
          <w:szCs w:val="20"/>
        </w:rPr>
        <w:t xml:space="preserve"> Dit geldt ook voor wijzigingen van telefoongegevens.</w:t>
      </w:r>
    </w:p>
    <w:p w14:paraId="58308421" w14:textId="77777777" w:rsidR="00B10F7B" w:rsidRDefault="00B10F7B" w:rsidP="00B25A0B">
      <w:pPr>
        <w:pStyle w:val="Default"/>
        <w:jc w:val="both"/>
        <w:rPr>
          <w:color w:val="auto"/>
          <w:sz w:val="20"/>
          <w:szCs w:val="20"/>
        </w:rPr>
      </w:pPr>
    </w:p>
    <w:p w14:paraId="5849C66B" w14:textId="77777777" w:rsidR="00740BA8" w:rsidRDefault="00740BA8" w:rsidP="00B25A0B">
      <w:pPr>
        <w:pStyle w:val="Default"/>
        <w:jc w:val="both"/>
        <w:rPr>
          <w:color w:val="auto"/>
          <w:sz w:val="20"/>
          <w:szCs w:val="20"/>
        </w:rPr>
      </w:pPr>
    </w:p>
    <w:p w14:paraId="214DEE4F" w14:textId="77777777" w:rsidR="00384DE8" w:rsidRDefault="00B94516" w:rsidP="00B25A0B">
      <w:pPr>
        <w:pStyle w:val="Kop2"/>
        <w:jc w:val="both"/>
      </w:pPr>
      <w:bookmarkStart w:id="17" w:name="_Toc303950608"/>
      <w:r>
        <w:t xml:space="preserve">Parkeren (auto, fiets, etc.) op </w:t>
      </w:r>
      <w:r w:rsidR="00CC4825">
        <w:t xml:space="preserve">en rond </w:t>
      </w:r>
      <w:r w:rsidR="00384DE8">
        <w:t>OFC complex</w:t>
      </w:r>
      <w:bookmarkEnd w:id="17"/>
    </w:p>
    <w:p w14:paraId="45BC14B5" w14:textId="77777777" w:rsidR="00D574DB" w:rsidRDefault="00384DE8" w:rsidP="00B25A0B">
      <w:pPr>
        <w:pStyle w:val="Default"/>
        <w:jc w:val="both"/>
        <w:rPr>
          <w:color w:val="auto"/>
          <w:sz w:val="20"/>
          <w:szCs w:val="20"/>
        </w:rPr>
      </w:pPr>
      <w:r>
        <w:rPr>
          <w:color w:val="auto"/>
          <w:sz w:val="20"/>
          <w:szCs w:val="20"/>
        </w:rPr>
        <w:t xml:space="preserve">Auto’s moeten buiten het complex in de aangegeven parkeervakken worden geparkeerd. </w:t>
      </w:r>
      <w:r w:rsidR="00D574DB">
        <w:rPr>
          <w:color w:val="auto"/>
          <w:sz w:val="20"/>
          <w:szCs w:val="20"/>
        </w:rPr>
        <w:t xml:space="preserve">Door met de auto in de vakken te staan, ontstaan meer plekken voor voertuigen om te parkeren. </w:t>
      </w:r>
    </w:p>
    <w:p w14:paraId="5B732C95" w14:textId="77777777" w:rsidR="00384DE8" w:rsidRDefault="00384DE8" w:rsidP="00B25A0B">
      <w:pPr>
        <w:pStyle w:val="Default"/>
        <w:jc w:val="both"/>
        <w:rPr>
          <w:color w:val="auto"/>
          <w:sz w:val="20"/>
          <w:szCs w:val="20"/>
        </w:rPr>
      </w:pPr>
      <w:r>
        <w:rPr>
          <w:color w:val="auto"/>
          <w:sz w:val="20"/>
          <w:szCs w:val="20"/>
        </w:rPr>
        <w:t xml:space="preserve">Het parkeren op de weg voor ons toegangshek is verboden. De toegang van het complex moet op last van de politie, brandweer en ambulancediensten worden </w:t>
      </w:r>
      <w:r w:rsidR="00D574DB">
        <w:rPr>
          <w:color w:val="auto"/>
          <w:sz w:val="20"/>
          <w:szCs w:val="20"/>
        </w:rPr>
        <w:t xml:space="preserve">vrijgehouden. </w:t>
      </w:r>
    </w:p>
    <w:p w14:paraId="6C823F3F" w14:textId="77777777" w:rsidR="00E574C5" w:rsidRDefault="00384DE8" w:rsidP="00B25A0B">
      <w:pPr>
        <w:pStyle w:val="Default"/>
        <w:jc w:val="both"/>
        <w:rPr>
          <w:color w:val="auto"/>
          <w:sz w:val="20"/>
          <w:szCs w:val="20"/>
        </w:rPr>
      </w:pPr>
      <w:r>
        <w:rPr>
          <w:color w:val="auto"/>
          <w:sz w:val="20"/>
          <w:szCs w:val="20"/>
        </w:rPr>
        <w:t>Fietsen, brommers en scooters mo</w:t>
      </w:r>
      <w:r w:rsidR="00B94516">
        <w:rPr>
          <w:color w:val="auto"/>
          <w:sz w:val="20"/>
          <w:szCs w:val="20"/>
        </w:rPr>
        <w:t>gen op het complex</w:t>
      </w:r>
      <w:r>
        <w:rPr>
          <w:color w:val="auto"/>
          <w:sz w:val="20"/>
          <w:szCs w:val="20"/>
        </w:rPr>
        <w:t xml:space="preserve"> in de daarvoor bestemde </w:t>
      </w:r>
      <w:r w:rsidR="00B94516">
        <w:rPr>
          <w:color w:val="auto"/>
          <w:sz w:val="20"/>
          <w:szCs w:val="20"/>
        </w:rPr>
        <w:t xml:space="preserve">plekken (bv. </w:t>
      </w:r>
      <w:r>
        <w:rPr>
          <w:color w:val="auto"/>
          <w:sz w:val="20"/>
          <w:szCs w:val="20"/>
        </w:rPr>
        <w:t>fietsenrek</w:t>
      </w:r>
      <w:r w:rsidR="00B94516">
        <w:rPr>
          <w:color w:val="auto"/>
          <w:sz w:val="20"/>
          <w:szCs w:val="20"/>
        </w:rPr>
        <w:t>)</w:t>
      </w:r>
      <w:r>
        <w:rPr>
          <w:color w:val="auto"/>
          <w:sz w:val="20"/>
          <w:szCs w:val="20"/>
        </w:rPr>
        <w:t xml:space="preserve"> worden gezet. Elders op het complex mogen geen vervoersmiddelen worden geplaatst.</w:t>
      </w:r>
      <w:r w:rsidR="00E574C5">
        <w:rPr>
          <w:color w:val="auto"/>
          <w:sz w:val="20"/>
          <w:szCs w:val="20"/>
        </w:rPr>
        <w:t xml:space="preserve"> </w:t>
      </w:r>
    </w:p>
    <w:p w14:paraId="5BC13C09" w14:textId="77777777" w:rsidR="00B94516" w:rsidRDefault="00B94516" w:rsidP="00B25A0B">
      <w:pPr>
        <w:pStyle w:val="Default"/>
        <w:jc w:val="both"/>
        <w:rPr>
          <w:color w:val="auto"/>
          <w:sz w:val="20"/>
          <w:szCs w:val="20"/>
        </w:rPr>
      </w:pPr>
    </w:p>
    <w:p w14:paraId="1F2911B1" w14:textId="77777777" w:rsidR="00B94516" w:rsidRDefault="00B94516" w:rsidP="00B25A0B">
      <w:pPr>
        <w:pStyle w:val="Default"/>
        <w:jc w:val="both"/>
        <w:rPr>
          <w:color w:val="auto"/>
          <w:sz w:val="20"/>
          <w:szCs w:val="20"/>
        </w:rPr>
      </w:pPr>
    </w:p>
    <w:p w14:paraId="059886C6" w14:textId="77777777" w:rsidR="00B94516" w:rsidRDefault="00B94516" w:rsidP="00B25A0B">
      <w:pPr>
        <w:pStyle w:val="Kop2"/>
        <w:jc w:val="both"/>
      </w:pPr>
      <w:bookmarkStart w:id="18" w:name="_Toc303950609"/>
      <w:r>
        <w:t>Consum</w:t>
      </w:r>
      <w:r w:rsidR="005735A5">
        <w:t>pties</w:t>
      </w:r>
      <w:r>
        <w:t xml:space="preserve"> op het OFC complex</w:t>
      </w:r>
      <w:bookmarkEnd w:id="18"/>
    </w:p>
    <w:p w14:paraId="47771ABE" w14:textId="77777777" w:rsidR="000339CE" w:rsidRDefault="00384DE8" w:rsidP="00B25A0B">
      <w:pPr>
        <w:pStyle w:val="Default"/>
        <w:jc w:val="both"/>
        <w:rPr>
          <w:color w:val="auto"/>
          <w:sz w:val="20"/>
          <w:szCs w:val="20"/>
        </w:rPr>
      </w:pPr>
      <w:r>
        <w:rPr>
          <w:color w:val="auto"/>
          <w:sz w:val="20"/>
          <w:szCs w:val="20"/>
        </w:rPr>
        <w:t xml:space="preserve">Het achterlaten van flesjes en glazen op en rond de speelvelden is verboden. Glaswerk hoort alleen in de kantine thuis. </w:t>
      </w:r>
      <w:r w:rsidR="000339CE">
        <w:rPr>
          <w:color w:val="auto"/>
          <w:sz w:val="20"/>
          <w:szCs w:val="20"/>
        </w:rPr>
        <w:t xml:space="preserve">Flesjes en/of ander glaswerk mogen </w:t>
      </w:r>
      <w:r w:rsidR="00D574DB">
        <w:rPr>
          <w:color w:val="auto"/>
          <w:sz w:val="20"/>
          <w:szCs w:val="20"/>
        </w:rPr>
        <w:t>in ieder geval</w:t>
      </w:r>
      <w:r w:rsidR="000339CE">
        <w:rPr>
          <w:color w:val="auto"/>
          <w:sz w:val="20"/>
          <w:szCs w:val="20"/>
        </w:rPr>
        <w:t xml:space="preserve"> niet naar de kleedkamers worden meegenomen.</w:t>
      </w:r>
    </w:p>
    <w:p w14:paraId="3F49C96F" w14:textId="77777777" w:rsidR="008E598D" w:rsidRDefault="00384DE8" w:rsidP="00B25A0B">
      <w:pPr>
        <w:pStyle w:val="Default"/>
        <w:jc w:val="both"/>
        <w:rPr>
          <w:color w:val="auto"/>
          <w:sz w:val="20"/>
          <w:szCs w:val="20"/>
        </w:rPr>
      </w:pPr>
      <w:r>
        <w:rPr>
          <w:color w:val="auto"/>
          <w:sz w:val="20"/>
          <w:szCs w:val="20"/>
        </w:rPr>
        <w:t>Afval hoort in de vuilnisbakken (deze staan op meerdere plekken op het complex)</w:t>
      </w:r>
      <w:r w:rsidR="007746C5">
        <w:rPr>
          <w:color w:val="auto"/>
          <w:sz w:val="20"/>
          <w:szCs w:val="20"/>
        </w:rPr>
        <w:t>.</w:t>
      </w:r>
    </w:p>
    <w:p w14:paraId="0CC17C12" w14:textId="77777777" w:rsidR="00B10F7B" w:rsidRDefault="00B10F7B" w:rsidP="00B25A0B">
      <w:pPr>
        <w:pStyle w:val="Default"/>
        <w:jc w:val="both"/>
        <w:rPr>
          <w:color w:val="auto"/>
          <w:sz w:val="20"/>
          <w:szCs w:val="20"/>
        </w:rPr>
      </w:pPr>
    </w:p>
    <w:p w14:paraId="75C182B9" w14:textId="77777777" w:rsidR="00740BA8" w:rsidRDefault="00740BA8" w:rsidP="00B25A0B">
      <w:pPr>
        <w:pStyle w:val="Default"/>
        <w:jc w:val="both"/>
        <w:rPr>
          <w:color w:val="auto"/>
          <w:sz w:val="20"/>
          <w:szCs w:val="20"/>
        </w:rPr>
      </w:pPr>
    </w:p>
    <w:p w14:paraId="1BC0D84A" w14:textId="77777777" w:rsidR="00384DE8" w:rsidRDefault="00384DE8" w:rsidP="00B25A0B">
      <w:pPr>
        <w:pStyle w:val="Kop2"/>
        <w:jc w:val="both"/>
      </w:pPr>
      <w:bookmarkStart w:id="19" w:name="_Toc303950610"/>
      <w:r>
        <w:t>Rookverbod</w:t>
      </w:r>
      <w:bookmarkEnd w:id="19"/>
    </w:p>
    <w:p w14:paraId="503643B5" w14:textId="77777777" w:rsidR="00B94516" w:rsidRPr="00B94516" w:rsidRDefault="00B94516" w:rsidP="00B25A0B">
      <w:pPr>
        <w:pStyle w:val="Default"/>
        <w:jc w:val="both"/>
        <w:rPr>
          <w:sz w:val="20"/>
        </w:rPr>
      </w:pPr>
      <w:r w:rsidRPr="00B94516">
        <w:rPr>
          <w:sz w:val="20"/>
        </w:rPr>
        <w:t xml:space="preserve">Op de volgende locaties </w:t>
      </w:r>
      <w:r>
        <w:rPr>
          <w:sz w:val="20"/>
        </w:rPr>
        <w:t xml:space="preserve">van het OFC complex </w:t>
      </w:r>
      <w:r w:rsidRPr="00B94516">
        <w:rPr>
          <w:sz w:val="20"/>
        </w:rPr>
        <w:t xml:space="preserve">geldt een </w:t>
      </w:r>
      <w:r>
        <w:rPr>
          <w:sz w:val="20"/>
        </w:rPr>
        <w:t>rookverbod:</w:t>
      </w:r>
    </w:p>
    <w:p w14:paraId="4CD052C4" w14:textId="77777777" w:rsidR="00B94516" w:rsidRDefault="00B94516" w:rsidP="00B25A0B">
      <w:pPr>
        <w:pStyle w:val="Default"/>
        <w:numPr>
          <w:ilvl w:val="0"/>
          <w:numId w:val="17"/>
        </w:numPr>
        <w:jc w:val="both"/>
        <w:rPr>
          <w:color w:val="auto"/>
          <w:sz w:val="20"/>
          <w:szCs w:val="20"/>
        </w:rPr>
      </w:pPr>
      <w:r>
        <w:rPr>
          <w:color w:val="auto"/>
          <w:sz w:val="20"/>
          <w:szCs w:val="20"/>
        </w:rPr>
        <w:t>In de kantine. Dit</w:t>
      </w:r>
      <w:r w:rsidR="00384DE8">
        <w:rPr>
          <w:color w:val="auto"/>
          <w:sz w:val="20"/>
          <w:szCs w:val="20"/>
        </w:rPr>
        <w:t xml:space="preserve"> </w:t>
      </w:r>
      <w:r w:rsidR="007746C5">
        <w:rPr>
          <w:color w:val="auto"/>
          <w:sz w:val="20"/>
          <w:szCs w:val="20"/>
        </w:rPr>
        <w:t xml:space="preserve">is </w:t>
      </w:r>
      <w:r w:rsidR="00384DE8">
        <w:rPr>
          <w:color w:val="auto"/>
          <w:sz w:val="20"/>
          <w:szCs w:val="20"/>
        </w:rPr>
        <w:t>conform het rookverbod voor de Horeca</w:t>
      </w:r>
      <w:r w:rsidR="007746C5">
        <w:rPr>
          <w:color w:val="auto"/>
          <w:sz w:val="20"/>
          <w:szCs w:val="20"/>
        </w:rPr>
        <w:t xml:space="preserve"> en bij wet geregeld;</w:t>
      </w:r>
    </w:p>
    <w:p w14:paraId="6F040523" w14:textId="77777777" w:rsidR="00384DE8" w:rsidRDefault="00B94516" w:rsidP="00B25A0B">
      <w:pPr>
        <w:pStyle w:val="Default"/>
        <w:numPr>
          <w:ilvl w:val="0"/>
          <w:numId w:val="17"/>
        </w:numPr>
        <w:jc w:val="both"/>
        <w:rPr>
          <w:color w:val="auto"/>
          <w:sz w:val="20"/>
          <w:szCs w:val="20"/>
        </w:rPr>
      </w:pPr>
      <w:r>
        <w:rPr>
          <w:color w:val="auto"/>
          <w:sz w:val="20"/>
          <w:szCs w:val="20"/>
        </w:rPr>
        <w:t>In de kleedkamers;</w:t>
      </w:r>
    </w:p>
    <w:p w14:paraId="08460B0D" w14:textId="77777777" w:rsidR="00B94516" w:rsidRDefault="00B94516" w:rsidP="00B25A0B">
      <w:pPr>
        <w:pStyle w:val="Default"/>
        <w:numPr>
          <w:ilvl w:val="0"/>
          <w:numId w:val="17"/>
        </w:numPr>
        <w:jc w:val="both"/>
        <w:rPr>
          <w:color w:val="auto"/>
          <w:sz w:val="20"/>
          <w:szCs w:val="20"/>
        </w:rPr>
      </w:pPr>
      <w:r>
        <w:rPr>
          <w:color w:val="auto"/>
          <w:sz w:val="20"/>
          <w:szCs w:val="20"/>
        </w:rPr>
        <w:t>In de overige ruimten (sportzaal, bestuurskamer, gangen en hallen, etc.)</w:t>
      </w:r>
      <w:r w:rsidR="007746C5">
        <w:rPr>
          <w:color w:val="auto"/>
          <w:sz w:val="20"/>
          <w:szCs w:val="20"/>
        </w:rPr>
        <w:t>;</w:t>
      </w:r>
    </w:p>
    <w:p w14:paraId="0222A49A" w14:textId="77777777" w:rsidR="00B94516" w:rsidRDefault="00B94516" w:rsidP="00B25A0B">
      <w:pPr>
        <w:pStyle w:val="Default"/>
        <w:numPr>
          <w:ilvl w:val="0"/>
          <w:numId w:val="17"/>
        </w:numPr>
        <w:jc w:val="both"/>
        <w:rPr>
          <w:color w:val="auto"/>
          <w:sz w:val="20"/>
          <w:szCs w:val="20"/>
        </w:rPr>
      </w:pPr>
      <w:r>
        <w:rPr>
          <w:color w:val="auto"/>
          <w:sz w:val="20"/>
          <w:szCs w:val="20"/>
        </w:rPr>
        <w:t>Op de velden.</w:t>
      </w:r>
    </w:p>
    <w:p w14:paraId="0611683D" w14:textId="77777777" w:rsidR="00B10F7B" w:rsidRDefault="00B10F7B" w:rsidP="00B25A0B">
      <w:pPr>
        <w:pStyle w:val="Default"/>
        <w:jc w:val="both"/>
        <w:rPr>
          <w:color w:val="auto"/>
          <w:sz w:val="20"/>
          <w:szCs w:val="20"/>
        </w:rPr>
      </w:pPr>
    </w:p>
    <w:p w14:paraId="64D899CB" w14:textId="77777777" w:rsidR="00740BA8" w:rsidRDefault="00740BA8" w:rsidP="00B25A0B">
      <w:pPr>
        <w:pStyle w:val="Default"/>
        <w:jc w:val="both"/>
        <w:rPr>
          <w:color w:val="auto"/>
          <w:sz w:val="20"/>
          <w:szCs w:val="20"/>
        </w:rPr>
      </w:pPr>
    </w:p>
    <w:p w14:paraId="6490E2F7" w14:textId="77777777" w:rsidR="00D4673A" w:rsidRDefault="00D4673A" w:rsidP="00B25A0B">
      <w:pPr>
        <w:pStyle w:val="Default"/>
        <w:jc w:val="both"/>
        <w:rPr>
          <w:color w:val="auto"/>
          <w:sz w:val="20"/>
          <w:szCs w:val="20"/>
        </w:rPr>
      </w:pPr>
    </w:p>
    <w:p w14:paraId="256013AB" w14:textId="77777777" w:rsidR="00384DE8" w:rsidRDefault="00384DE8" w:rsidP="00B25A0B">
      <w:pPr>
        <w:pStyle w:val="Kop2"/>
        <w:jc w:val="both"/>
      </w:pPr>
      <w:bookmarkStart w:id="20" w:name="_Toc303950611"/>
      <w:r>
        <w:t>Kleedkamers</w:t>
      </w:r>
      <w:bookmarkEnd w:id="20"/>
      <w:r>
        <w:t xml:space="preserve"> </w:t>
      </w:r>
    </w:p>
    <w:p w14:paraId="71DF5D36" w14:textId="77777777" w:rsidR="00384DE8" w:rsidRDefault="00384DE8" w:rsidP="00B25A0B">
      <w:pPr>
        <w:pStyle w:val="Default"/>
        <w:jc w:val="both"/>
        <w:rPr>
          <w:color w:val="auto"/>
          <w:sz w:val="20"/>
          <w:szCs w:val="20"/>
        </w:rPr>
      </w:pPr>
      <w:r>
        <w:rPr>
          <w:color w:val="auto"/>
          <w:sz w:val="20"/>
          <w:szCs w:val="20"/>
        </w:rPr>
        <w:t>Kleedkamers worden gebruikt voor het omkleden en douchen bij trainingen en wedstrijde</w:t>
      </w:r>
      <w:r w:rsidR="0076621C">
        <w:rPr>
          <w:color w:val="auto"/>
          <w:sz w:val="20"/>
          <w:szCs w:val="20"/>
        </w:rPr>
        <w:t xml:space="preserve">n. Op andere tijdstippen mag iemand </w:t>
      </w:r>
      <w:r>
        <w:rPr>
          <w:color w:val="auto"/>
          <w:sz w:val="20"/>
          <w:szCs w:val="20"/>
        </w:rPr>
        <w:t>daar dus niet komen. Dit geldt ook voor familie, vrienden, etc. Iedereen heeft zelf de verantwoord</w:t>
      </w:r>
      <w:r w:rsidR="00C8742D">
        <w:rPr>
          <w:color w:val="auto"/>
          <w:sz w:val="20"/>
          <w:szCs w:val="20"/>
        </w:rPr>
        <w:t>in</w:t>
      </w:r>
      <w:r>
        <w:rPr>
          <w:color w:val="auto"/>
          <w:sz w:val="20"/>
          <w:szCs w:val="20"/>
        </w:rPr>
        <w:t>g, om zijn/haar famili</w:t>
      </w:r>
      <w:r w:rsidR="000339CE">
        <w:rPr>
          <w:color w:val="auto"/>
          <w:sz w:val="20"/>
          <w:szCs w:val="20"/>
        </w:rPr>
        <w:t xml:space="preserve">e en vrienden hierop te wijzen. </w:t>
      </w:r>
      <w:r>
        <w:rPr>
          <w:color w:val="auto"/>
          <w:sz w:val="20"/>
          <w:szCs w:val="20"/>
        </w:rPr>
        <w:t>Flesjes en/of ander glaswerk mogen niet naar de</w:t>
      </w:r>
      <w:r w:rsidR="000339CE">
        <w:rPr>
          <w:color w:val="auto"/>
          <w:sz w:val="20"/>
          <w:szCs w:val="20"/>
        </w:rPr>
        <w:t xml:space="preserve"> kleedkamers worden meegenomen</w:t>
      </w:r>
      <w:r>
        <w:rPr>
          <w:color w:val="auto"/>
          <w:sz w:val="20"/>
          <w:szCs w:val="20"/>
        </w:rPr>
        <w:t xml:space="preserve">. </w:t>
      </w:r>
    </w:p>
    <w:p w14:paraId="2107D582" w14:textId="77777777" w:rsidR="00D4673A" w:rsidRDefault="00D4673A" w:rsidP="00B25A0B">
      <w:pPr>
        <w:pStyle w:val="Default"/>
        <w:jc w:val="both"/>
        <w:rPr>
          <w:color w:val="auto"/>
          <w:sz w:val="20"/>
          <w:szCs w:val="20"/>
        </w:rPr>
      </w:pPr>
    </w:p>
    <w:p w14:paraId="44969D7D" w14:textId="77777777" w:rsidR="00D4673A" w:rsidRDefault="00D4673A" w:rsidP="00B25A0B">
      <w:pPr>
        <w:pStyle w:val="Default"/>
        <w:jc w:val="both"/>
        <w:rPr>
          <w:color w:val="auto"/>
          <w:sz w:val="20"/>
          <w:szCs w:val="20"/>
        </w:rPr>
      </w:pPr>
    </w:p>
    <w:p w14:paraId="6124A644" w14:textId="77777777" w:rsidR="00384DE8" w:rsidRDefault="00384DE8" w:rsidP="00B25A0B">
      <w:pPr>
        <w:pStyle w:val="Kop2"/>
        <w:jc w:val="both"/>
      </w:pPr>
      <w:bookmarkStart w:id="21" w:name="_Toc303950612"/>
      <w:r>
        <w:t>Spreektaal</w:t>
      </w:r>
      <w:bookmarkEnd w:id="21"/>
    </w:p>
    <w:p w14:paraId="560B6115" w14:textId="77777777" w:rsidR="00DF467A" w:rsidRDefault="00384DE8" w:rsidP="002630E1">
      <w:pPr>
        <w:pStyle w:val="Default"/>
        <w:rPr>
          <w:color w:val="auto"/>
          <w:sz w:val="20"/>
          <w:szCs w:val="20"/>
        </w:rPr>
      </w:pPr>
      <w:r>
        <w:rPr>
          <w:color w:val="auto"/>
          <w:sz w:val="20"/>
          <w:szCs w:val="20"/>
        </w:rPr>
        <w:t xml:space="preserve">Op het veld en in de kleedkamer wordt in het Nederlands met elkaar gesproken, zodat iedereen elkaar kan verstaan. De scheidsrechter kan </w:t>
      </w:r>
      <w:r w:rsidR="00C8742D">
        <w:rPr>
          <w:color w:val="auto"/>
          <w:sz w:val="20"/>
          <w:szCs w:val="20"/>
        </w:rPr>
        <w:t xml:space="preserve">daarbij </w:t>
      </w:r>
      <w:r>
        <w:rPr>
          <w:color w:val="auto"/>
          <w:sz w:val="20"/>
          <w:szCs w:val="20"/>
        </w:rPr>
        <w:t>corrigerend optreden.</w:t>
      </w:r>
    </w:p>
    <w:p w14:paraId="0D984F6E" w14:textId="77777777" w:rsidR="00E93ED8" w:rsidRDefault="00E93ED8" w:rsidP="00B25A0B">
      <w:pPr>
        <w:pStyle w:val="Default"/>
        <w:jc w:val="both"/>
        <w:rPr>
          <w:color w:val="auto"/>
          <w:sz w:val="20"/>
          <w:szCs w:val="20"/>
        </w:rPr>
      </w:pPr>
    </w:p>
    <w:p w14:paraId="272BD88C" w14:textId="77777777" w:rsidR="00E55F18" w:rsidRDefault="00E55F18" w:rsidP="00B25A0B">
      <w:pPr>
        <w:pStyle w:val="Default"/>
        <w:jc w:val="both"/>
        <w:rPr>
          <w:color w:val="auto"/>
          <w:sz w:val="20"/>
          <w:szCs w:val="20"/>
        </w:rPr>
      </w:pPr>
    </w:p>
    <w:p w14:paraId="581F456E" w14:textId="77777777" w:rsidR="00676DA6" w:rsidRPr="005A17F5" w:rsidRDefault="00676DA6" w:rsidP="00B25A0B">
      <w:pPr>
        <w:pStyle w:val="Kop2"/>
        <w:jc w:val="both"/>
      </w:pPr>
      <w:bookmarkStart w:id="22" w:name="_Toc303950613"/>
      <w:r w:rsidRPr="005A17F5">
        <w:t>Sleutels van het OFC complex</w:t>
      </w:r>
      <w:bookmarkEnd w:id="22"/>
      <w:r w:rsidRPr="005A17F5">
        <w:t xml:space="preserve"> </w:t>
      </w:r>
    </w:p>
    <w:p w14:paraId="42B76D3E" w14:textId="77777777" w:rsidR="0016213C" w:rsidRDefault="00676DA6" w:rsidP="002630E1">
      <w:pPr>
        <w:pStyle w:val="Default"/>
        <w:rPr>
          <w:color w:val="auto"/>
          <w:sz w:val="20"/>
          <w:szCs w:val="20"/>
        </w:rPr>
      </w:pPr>
      <w:r>
        <w:rPr>
          <w:color w:val="auto"/>
          <w:sz w:val="20"/>
          <w:szCs w:val="20"/>
        </w:rPr>
        <w:t>Gebruikers van sleutels</w:t>
      </w:r>
      <w:r w:rsidR="002630E1">
        <w:rPr>
          <w:color w:val="auto"/>
          <w:sz w:val="20"/>
          <w:szCs w:val="20"/>
        </w:rPr>
        <w:t>/druppel</w:t>
      </w:r>
      <w:r>
        <w:rPr>
          <w:color w:val="auto"/>
          <w:sz w:val="20"/>
          <w:szCs w:val="20"/>
        </w:rPr>
        <w:t xml:space="preserve"> van het OFC Complex dragen de verantwoording voor die sleutels</w:t>
      </w:r>
      <w:r w:rsidR="002630E1">
        <w:rPr>
          <w:color w:val="auto"/>
          <w:sz w:val="20"/>
          <w:szCs w:val="20"/>
        </w:rPr>
        <w:t>/druppel</w:t>
      </w:r>
      <w:r>
        <w:rPr>
          <w:color w:val="auto"/>
          <w:sz w:val="20"/>
          <w:szCs w:val="20"/>
        </w:rPr>
        <w:t>. Sleutels</w:t>
      </w:r>
      <w:r w:rsidR="002630E1">
        <w:rPr>
          <w:color w:val="auto"/>
          <w:sz w:val="20"/>
          <w:szCs w:val="20"/>
        </w:rPr>
        <w:t>/druppel</w:t>
      </w:r>
      <w:r>
        <w:rPr>
          <w:color w:val="auto"/>
          <w:sz w:val="20"/>
          <w:szCs w:val="20"/>
        </w:rPr>
        <w:t xml:space="preserve"> worden altijd geretourneerd bij de persoon, die verantwoordelijk is voor de administratie van de</w:t>
      </w:r>
      <w:r w:rsidR="002630E1">
        <w:rPr>
          <w:color w:val="auto"/>
          <w:sz w:val="20"/>
          <w:szCs w:val="20"/>
        </w:rPr>
        <w:t xml:space="preserve"> </w:t>
      </w:r>
      <w:r>
        <w:rPr>
          <w:color w:val="auto"/>
          <w:sz w:val="20"/>
          <w:szCs w:val="20"/>
        </w:rPr>
        <w:t>uitgifte. Deze centrale persoon controleert jaarlijks zijn administratie op juistheid en is als enige bevoegd om de sleutels</w:t>
      </w:r>
      <w:r w:rsidR="002630E1">
        <w:rPr>
          <w:color w:val="auto"/>
          <w:sz w:val="20"/>
          <w:szCs w:val="20"/>
        </w:rPr>
        <w:t>/druppel</w:t>
      </w:r>
      <w:r>
        <w:rPr>
          <w:color w:val="auto"/>
          <w:sz w:val="20"/>
          <w:szCs w:val="20"/>
        </w:rPr>
        <w:t xml:space="preserve"> te verstrekken.</w:t>
      </w:r>
    </w:p>
    <w:p w14:paraId="11E6CD07" w14:textId="77777777" w:rsidR="0016213C" w:rsidRDefault="0016213C" w:rsidP="00B25A0B">
      <w:pPr>
        <w:pStyle w:val="Default"/>
        <w:jc w:val="both"/>
        <w:rPr>
          <w:color w:val="auto"/>
          <w:sz w:val="20"/>
          <w:szCs w:val="20"/>
        </w:rPr>
      </w:pPr>
    </w:p>
    <w:p w14:paraId="5E542F6D" w14:textId="77777777" w:rsidR="00676DA6" w:rsidRDefault="00676DA6" w:rsidP="00B25A0B">
      <w:pPr>
        <w:pStyle w:val="Default"/>
        <w:jc w:val="both"/>
        <w:rPr>
          <w:color w:val="auto"/>
          <w:sz w:val="20"/>
          <w:szCs w:val="20"/>
        </w:rPr>
      </w:pPr>
    </w:p>
    <w:p w14:paraId="5EAC570A" w14:textId="77777777" w:rsidR="00DF51FA" w:rsidRPr="005A17F5" w:rsidRDefault="00DF51FA" w:rsidP="00B25A0B">
      <w:pPr>
        <w:pStyle w:val="Kop2"/>
        <w:jc w:val="both"/>
      </w:pPr>
      <w:bookmarkStart w:id="23" w:name="_Toc303950614"/>
      <w:r w:rsidRPr="005A17F5">
        <w:t>Materiaal op het OFC complex</w:t>
      </w:r>
      <w:bookmarkEnd w:id="23"/>
      <w:r w:rsidRPr="005A17F5">
        <w:t xml:space="preserve"> </w:t>
      </w:r>
    </w:p>
    <w:p w14:paraId="149410CC" w14:textId="77777777" w:rsidR="00676DA6" w:rsidRDefault="00DF51FA" w:rsidP="002630E1">
      <w:pPr>
        <w:pStyle w:val="Default"/>
        <w:rPr>
          <w:color w:val="auto"/>
          <w:sz w:val="20"/>
          <w:szCs w:val="20"/>
        </w:rPr>
      </w:pPr>
      <w:r>
        <w:rPr>
          <w:color w:val="auto"/>
          <w:sz w:val="20"/>
          <w:szCs w:val="20"/>
        </w:rPr>
        <w:t>Gebruikers van materialen op het OFC Complex, zoals doelen en ballen dragen hiervoor de verantwoordelijkheid. Dit betekent onder andere dat er niet in doelen gehangen of geklommen mag worden.</w:t>
      </w:r>
    </w:p>
    <w:p w14:paraId="0F5526BF" w14:textId="77777777" w:rsidR="00676DA6" w:rsidRDefault="00676DA6" w:rsidP="00B25A0B">
      <w:pPr>
        <w:pStyle w:val="Default"/>
        <w:jc w:val="both"/>
        <w:rPr>
          <w:color w:val="auto"/>
          <w:sz w:val="20"/>
          <w:szCs w:val="20"/>
        </w:rPr>
      </w:pPr>
    </w:p>
    <w:p w14:paraId="50BC2F8C" w14:textId="77777777" w:rsidR="00D4673A" w:rsidRDefault="00D4673A" w:rsidP="00B25A0B">
      <w:pPr>
        <w:pStyle w:val="Default"/>
        <w:jc w:val="both"/>
        <w:rPr>
          <w:color w:val="auto"/>
          <w:sz w:val="20"/>
          <w:szCs w:val="20"/>
        </w:rPr>
      </w:pPr>
    </w:p>
    <w:p w14:paraId="5E78F69C" w14:textId="77777777" w:rsidR="00D4673A" w:rsidRDefault="00D4673A" w:rsidP="00B25A0B">
      <w:pPr>
        <w:pStyle w:val="Default"/>
        <w:jc w:val="both"/>
        <w:rPr>
          <w:color w:val="auto"/>
          <w:sz w:val="20"/>
          <w:szCs w:val="20"/>
        </w:rPr>
      </w:pPr>
    </w:p>
    <w:p w14:paraId="619995F6" w14:textId="77777777" w:rsidR="00384DE8" w:rsidRDefault="007C6588" w:rsidP="00B25A0B">
      <w:pPr>
        <w:pStyle w:val="Kop1"/>
        <w:jc w:val="both"/>
      </w:pPr>
      <w:bookmarkStart w:id="24" w:name="_Toc303950615"/>
      <w:r>
        <w:t>SPECIFIEKE GROEPS</w:t>
      </w:r>
      <w:r w:rsidR="00740BA8">
        <w:t>REGELS</w:t>
      </w:r>
      <w:bookmarkEnd w:id="24"/>
    </w:p>
    <w:p w14:paraId="5C1AEFA8" w14:textId="77777777" w:rsidR="0006001D" w:rsidRDefault="0006001D" w:rsidP="00B25A0B">
      <w:pPr>
        <w:pStyle w:val="Kop2"/>
        <w:jc w:val="both"/>
      </w:pPr>
      <w:bookmarkStart w:id="25" w:name="_Toc303950616"/>
      <w:r>
        <w:t>Spelers</w:t>
      </w:r>
      <w:bookmarkEnd w:id="25"/>
    </w:p>
    <w:p w14:paraId="1068F273" w14:textId="77777777" w:rsidR="00D16E2B" w:rsidRDefault="00D16E2B" w:rsidP="00B25A0B">
      <w:pPr>
        <w:pStyle w:val="Kop3"/>
        <w:jc w:val="both"/>
      </w:pPr>
      <w:bookmarkStart w:id="26" w:name="_Toc303950617"/>
      <w:r>
        <w:t>Kleding</w:t>
      </w:r>
      <w:bookmarkEnd w:id="26"/>
    </w:p>
    <w:p w14:paraId="2529E744" w14:textId="77777777" w:rsidR="00CB01F3" w:rsidRDefault="00CB01F3" w:rsidP="00D55CF0">
      <w:pPr>
        <w:pStyle w:val="Default"/>
        <w:rPr>
          <w:color w:val="auto"/>
          <w:sz w:val="20"/>
          <w:szCs w:val="20"/>
        </w:rPr>
      </w:pPr>
      <w:r>
        <w:rPr>
          <w:color w:val="auto"/>
          <w:sz w:val="20"/>
          <w:szCs w:val="20"/>
        </w:rPr>
        <w:t>Een speler is zelf verantwoordelijk voor zijn voetbalspull</w:t>
      </w:r>
      <w:r w:rsidR="00D16E2B">
        <w:rPr>
          <w:color w:val="auto"/>
          <w:sz w:val="20"/>
          <w:szCs w:val="20"/>
        </w:rPr>
        <w:t>en, ongeacht zijn/haar leeftijd.</w:t>
      </w:r>
    </w:p>
    <w:p w14:paraId="5399EC1A" w14:textId="77777777" w:rsidR="00696EFF" w:rsidRPr="00D4673A" w:rsidRDefault="00696EFF" w:rsidP="00D55CF0">
      <w:pPr>
        <w:pStyle w:val="Default"/>
        <w:rPr>
          <w:color w:val="auto"/>
          <w:sz w:val="20"/>
          <w:szCs w:val="20"/>
        </w:rPr>
      </w:pPr>
      <w:r>
        <w:rPr>
          <w:color w:val="auto"/>
          <w:sz w:val="20"/>
          <w:szCs w:val="20"/>
        </w:rPr>
        <w:t xml:space="preserve">Bij de warming-up, als voorbereiding op de wedstrijd, </w:t>
      </w:r>
      <w:r w:rsidRPr="00D4673A">
        <w:rPr>
          <w:color w:val="auto"/>
          <w:sz w:val="20"/>
          <w:szCs w:val="20"/>
        </w:rPr>
        <w:t>draagt elke speler het zelfde tenue. Voorafgaand aan de warming-up wordt besloten, welke kleding aangetrokken wordt (met of zonder trainingspak, compleet trainingspak of alleen jasje, enz.). De voetbalkleding is altijd schoon, heel en niet verbleekt of verkleurd. De voetbalkleding wordt altijd correct gedragen, dat wil zeggen de kousen omhoog en het shirt in de broek. Tijdens wedstrijden en trainingen spelen jeugdspelers altijd op voetbalschoenen met vaste (rubberen) noppen. Vanaf 14</w:t>
      </w:r>
      <w:r w:rsidR="00C8742D" w:rsidRPr="00D4673A">
        <w:rPr>
          <w:color w:val="auto"/>
          <w:sz w:val="20"/>
          <w:szCs w:val="20"/>
        </w:rPr>
        <w:t xml:space="preserve"> jarige leeftijd</w:t>
      </w:r>
      <w:r w:rsidRPr="00D4673A">
        <w:rPr>
          <w:color w:val="auto"/>
          <w:sz w:val="20"/>
          <w:szCs w:val="20"/>
        </w:rPr>
        <w:t xml:space="preserve"> is het toegestaan om eventueel met afschroefbare aluminium noppen te spelen. </w:t>
      </w:r>
      <w:r w:rsidR="00D4673A" w:rsidRPr="00D4673A">
        <w:rPr>
          <w:color w:val="auto"/>
          <w:sz w:val="20"/>
          <w:szCs w:val="20"/>
        </w:rPr>
        <w:t>Aangezien</w:t>
      </w:r>
      <w:r w:rsidR="009D54C0" w:rsidRPr="00D4673A">
        <w:rPr>
          <w:color w:val="auto"/>
          <w:sz w:val="20"/>
          <w:szCs w:val="20"/>
        </w:rPr>
        <w:t xml:space="preserve"> </w:t>
      </w:r>
      <w:r w:rsidR="00D4673A" w:rsidRPr="00D4673A">
        <w:rPr>
          <w:color w:val="auto"/>
          <w:sz w:val="20"/>
          <w:szCs w:val="20"/>
        </w:rPr>
        <w:t xml:space="preserve">op de velden van de </w:t>
      </w:r>
      <w:r w:rsidR="009D54C0" w:rsidRPr="00D4673A">
        <w:rPr>
          <w:color w:val="auto"/>
          <w:sz w:val="20"/>
          <w:szCs w:val="20"/>
        </w:rPr>
        <w:t xml:space="preserve">OFC kunstgras </w:t>
      </w:r>
      <w:r w:rsidR="00D4673A" w:rsidRPr="00D4673A">
        <w:rPr>
          <w:color w:val="auto"/>
          <w:sz w:val="20"/>
          <w:szCs w:val="20"/>
        </w:rPr>
        <w:t xml:space="preserve">ligt, </w:t>
      </w:r>
      <w:r w:rsidR="005F36F6" w:rsidRPr="00D4673A">
        <w:rPr>
          <w:color w:val="auto"/>
          <w:sz w:val="20"/>
          <w:szCs w:val="20"/>
        </w:rPr>
        <w:t>is het dragen van</w:t>
      </w:r>
      <w:r w:rsidR="009D54C0" w:rsidRPr="00D4673A">
        <w:rPr>
          <w:color w:val="auto"/>
          <w:sz w:val="20"/>
          <w:szCs w:val="20"/>
        </w:rPr>
        <w:t xml:space="preserve"> gr</w:t>
      </w:r>
      <w:r w:rsidR="00D4673A" w:rsidRPr="00D4673A">
        <w:rPr>
          <w:color w:val="auto"/>
          <w:sz w:val="20"/>
          <w:szCs w:val="20"/>
        </w:rPr>
        <w:t>ave</w:t>
      </w:r>
      <w:r w:rsidR="009D54C0" w:rsidRPr="00D4673A">
        <w:rPr>
          <w:color w:val="auto"/>
          <w:sz w:val="20"/>
          <w:szCs w:val="20"/>
        </w:rPr>
        <w:t xml:space="preserve">lschoenen </w:t>
      </w:r>
      <w:r w:rsidR="005F36F6" w:rsidRPr="00D4673A">
        <w:rPr>
          <w:color w:val="auto"/>
          <w:sz w:val="20"/>
          <w:szCs w:val="20"/>
        </w:rPr>
        <w:t>het best</w:t>
      </w:r>
      <w:r w:rsidR="00D4673A" w:rsidRPr="00D4673A">
        <w:rPr>
          <w:color w:val="auto"/>
          <w:sz w:val="20"/>
          <w:szCs w:val="20"/>
        </w:rPr>
        <w:t>e</w:t>
      </w:r>
      <w:r w:rsidR="005F36F6" w:rsidRPr="00D4673A">
        <w:rPr>
          <w:color w:val="auto"/>
          <w:sz w:val="20"/>
          <w:szCs w:val="20"/>
        </w:rPr>
        <w:t xml:space="preserve"> </w:t>
      </w:r>
      <w:r w:rsidR="00D4673A" w:rsidRPr="00D4673A">
        <w:rPr>
          <w:color w:val="auto"/>
          <w:sz w:val="20"/>
          <w:szCs w:val="20"/>
        </w:rPr>
        <w:t>om te dragen</w:t>
      </w:r>
      <w:r w:rsidR="005F36F6" w:rsidRPr="00D4673A">
        <w:rPr>
          <w:color w:val="auto"/>
          <w:sz w:val="20"/>
          <w:szCs w:val="20"/>
        </w:rPr>
        <w:t xml:space="preserve">. </w:t>
      </w:r>
    </w:p>
    <w:p w14:paraId="53037776" w14:textId="77777777" w:rsidR="00696EFF" w:rsidRDefault="00696EFF" w:rsidP="00D55CF0">
      <w:pPr>
        <w:pStyle w:val="Default"/>
        <w:rPr>
          <w:color w:val="auto"/>
          <w:sz w:val="20"/>
          <w:szCs w:val="20"/>
        </w:rPr>
      </w:pPr>
      <w:r>
        <w:rPr>
          <w:color w:val="auto"/>
          <w:sz w:val="20"/>
          <w:szCs w:val="20"/>
        </w:rPr>
        <w:t xml:space="preserve">Scheenbeschermers worden altijd gedragen tijdens de wedstrijden en trainingen. </w:t>
      </w:r>
    </w:p>
    <w:p w14:paraId="470AD7C9" w14:textId="77777777" w:rsidR="00696EFF" w:rsidRDefault="00696EFF" w:rsidP="00D55CF0">
      <w:pPr>
        <w:pStyle w:val="Default"/>
        <w:rPr>
          <w:color w:val="auto"/>
          <w:sz w:val="20"/>
          <w:szCs w:val="20"/>
        </w:rPr>
      </w:pPr>
      <w:r>
        <w:rPr>
          <w:color w:val="auto"/>
          <w:sz w:val="20"/>
          <w:szCs w:val="20"/>
        </w:rPr>
        <w:t xml:space="preserve">Tijdens de trainingen, warming-up en wedstrijden van de club, is het niet toegestaan hoofddeksels, walkmans, mp3 spelers, e.d. te dragen. </w:t>
      </w:r>
    </w:p>
    <w:p w14:paraId="060525C5" w14:textId="77777777" w:rsidR="00D16E2B" w:rsidRDefault="00696EFF" w:rsidP="00D55CF0">
      <w:pPr>
        <w:pStyle w:val="Default"/>
        <w:rPr>
          <w:color w:val="auto"/>
          <w:sz w:val="20"/>
          <w:szCs w:val="20"/>
        </w:rPr>
      </w:pPr>
      <w:r>
        <w:rPr>
          <w:color w:val="auto"/>
          <w:sz w:val="20"/>
          <w:szCs w:val="20"/>
        </w:rPr>
        <w:lastRenderedPageBreak/>
        <w:t>Het dragen van horloges en andere sieraden is verboden tijdens de wedstrijden en trainingen. Deze zaken kunnen hinderen bij het spelen, je kunt ze verliezen en jezelf of je tegenstander verwonden. De scheidsre</w:t>
      </w:r>
      <w:r w:rsidR="00C8742D">
        <w:rPr>
          <w:color w:val="auto"/>
          <w:sz w:val="20"/>
          <w:szCs w:val="20"/>
        </w:rPr>
        <w:t>chter kan een speler</w:t>
      </w:r>
      <w:r>
        <w:rPr>
          <w:color w:val="auto"/>
          <w:sz w:val="20"/>
          <w:szCs w:val="20"/>
        </w:rPr>
        <w:t xml:space="preserve"> verplichten deze zaken af te toen. Bij weigering kan het niet mogen voetballen het gevolg zijn.</w:t>
      </w:r>
    </w:p>
    <w:p w14:paraId="0E86B1B0" w14:textId="77777777" w:rsidR="00B50D71" w:rsidRDefault="00B50D71" w:rsidP="00B25A0B">
      <w:pPr>
        <w:pStyle w:val="Default"/>
        <w:jc w:val="both"/>
        <w:rPr>
          <w:color w:val="auto"/>
          <w:sz w:val="20"/>
          <w:szCs w:val="20"/>
        </w:rPr>
      </w:pPr>
    </w:p>
    <w:p w14:paraId="605B6C7A" w14:textId="77777777" w:rsidR="00B50D71" w:rsidRDefault="00B50D71" w:rsidP="00B25A0B">
      <w:pPr>
        <w:pStyle w:val="Kop3"/>
        <w:jc w:val="both"/>
      </w:pPr>
      <w:bookmarkStart w:id="27" w:name="_Toc303950618"/>
      <w:r>
        <w:t>Trainingen</w:t>
      </w:r>
      <w:bookmarkEnd w:id="27"/>
      <w:r>
        <w:t xml:space="preserve"> </w:t>
      </w:r>
    </w:p>
    <w:p w14:paraId="2E5D5F5C" w14:textId="77777777" w:rsidR="009818BB" w:rsidRDefault="009818BB" w:rsidP="00D55CF0">
      <w:pPr>
        <w:pStyle w:val="Default"/>
        <w:rPr>
          <w:color w:val="auto"/>
          <w:sz w:val="20"/>
          <w:szCs w:val="20"/>
        </w:rPr>
      </w:pPr>
      <w:r>
        <w:rPr>
          <w:color w:val="auto"/>
          <w:sz w:val="20"/>
          <w:szCs w:val="20"/>
        </w:rPr>
        <w:t>Ee</w:t>
      </w:r>
      <w:r w:rsidR="00B50D71">
        <w:rPr>
          <w:color w:val="auto"/>
          <w:sz w:val="20"/>
          <w:szCs w:val="20"/>
        </w:rPr>
        <w:t>n</w:t>
      </w:r>
      <w:r>
        <w:rPr>
          <w:color w:val="auto"/>
          <w:sz w:val="20"/>
          <w:szCs w:val="20"/>
        </w:rPr>
        <w:t xml:space="preserve"> speler</w:t>
      </w:r>
      <w:r w:rsidR="00B50D71">
        <w:rPr>
          <w:color w:val="auto"/>
          <w:sz w:val="20"/>
          <w:szCs w:val="20"/>
        </w:rPr>
        <w:t xml:space="preserve"> zorgt dat hij/zij op tijd is op de trainingen. Dat betekent altijd 15 minuten van te voren aanwezig en gereed zijn voor de trainingen. </w:t>
      </w:r>
    </w:p>
    <w:p w14:paraId="4F201A7F" w14:textId="77777777" w:rsidR="009818BB" w:rsidRDefault="00B50D71" w:rsidP="00D55CF0">
      <w:pPr>
        <w:pStyle w:val="Default"/>
        <w:rPr>
          <w:color w:val="auto"/>
          <w:sz w:val="20"/>
          <w:szCs w:val="20"/>
        </w:rPr>
      </w:pPr>
      <w:r>
        <w:rPr>
          <w:color w:val="auto"/>
          <w:sz w:val="20"/>
          <w:szCs w:val="20"/>
        </w:rPr>
        <w:t xml:space="preserve">Word </w:t>
      </w:r>
      <w:r w:rsidR="009818BB">
        <w:rPr>
          <w:color w:val="auto"/>
          <w:sz w:val="20"/>
          <w:szCs w:val="20"/>
        </w:rPr>
        <w:t>e</w:t>
      </w:r>
      <w:r>
        <w:rPr>
          <w:color w:val="auto"/>
          <w:sz w:val="20"/>
          <w:szCs w:val="20"/>
        </w:rPr>
        <w:t>e</w:t>
      </w:r>
      <w:r w:rsidR="009818BB">
        <w:rPr>
          <w:color w:val="auto"/>
          <w:sz w:val="20"/>
          <w:szCs w:val="20"/>
        </w:rPr>
        <w:t>n speler</w:t>
      </w:r>
      <w:r>
        <w:rPr>
          <w:color w:val="auto"/>
          <w:sz w:val="20"/>
          <w:szCs w:val="20"/>
        </w:rPr>
        <w:t xml:space="preserve"> bij een training weggestuurd dan verlaat </w:t>
      </w:r>
      <w:r w:rsidR="009818BB">
        <w:rPr>
          <w:color w:val="auto"/>
          <w:sz w:val="20"/>
          <w:szCs w:val="20"/>
        </w:rPr>
        <w:t>de speler</w:t>
      </w:r>
      <w:r>
        <w:rPr>
          <w:color w:val="auto"/>
          <w:sz w:val="20"/>
          <w:szCs w:val="20"/>
        </w:rPr>
        <w:t xml:space="preserve"> het OFC terrein niet. Direct na de training volgt er een gesprek met de trainer. </w:t>
      </w:r>
    </w:p>
    <w:p w14:paraId="1DA55E51" w14:textId="77777777" w:rsidR="00B50D71" w:rsidRDefault="009818BB" w:rsidP="00D55CF0">
      <w:pPr>
        <w:pStyle w:val="Default"/>
        <w:rPr>
          <w:color w:val="auto"/>
          <w:sz w:val="20"/>
          <w:szCs w:val="20"/>
        </w:rPr>
      </w:pPr>
      <w:r>
        <w:rPr>
          <w:color w:val="auto"/>
          <w:sz w:val="20"/>
          <w:szCs w:val="20"/>
        </w:rPr>
        <w:t>Een speler meldt zo vroeg mogelijk aan zijn trainer als hij</w:t>
      </w:r>
      <w:r w:rsidR="00E7641B">
        <w:rPr>
          <w:color w:val="auto"/>
          <w:sz w:val="20"/>
          <w:szCs w:val="20"/>
        </w:rPr>
        <w:t>/zij</w:t>
      </w:r>
      <w:r>
        <w:rPr>
          <w:color w:val="auto"/>
          <w:sz w:val="20"/>
          <w:szCs w:val="20"/>
        </w:rPr>
        <w:t xml:space="preserve"> niet kan deelnemen aan de training. Er mag d</w:t>
      </w:r>
      <w:r w:rsidR="00B50D71">
        <w:rPr>
          <w:color w:val="auto"/>
          <w:sz w:val="20"/>
          <w:szCs w:val="20"/>
        </w:rPr>
        <w:t xml:space="preserve">us niet </w:t>
      </w:r>
      <w:r>
        <w:rPr>
          <w:color w:val="auto"/>
          <w:sz w:val="20"/>
          <w:szCs w:val="20"/>
        </w:rPr>
        <w:t xml:space="preserve">worden </w:t>
      </w:r>
      <w:r w:rsidR="00B50D71">
        <w:rPr>
          <w:color w:val="auto"/>
          <w:sz w:val="20"/>
          <w:szCs w:val="20"/>
        </w:rPr>
        <w:t>af</w:t>
      </w:r>
      <w:r>
        <w:rPr>
          <w:color w:val="auto"/>
          <w:sz w:val="20"/>
          <w:szCs w:val="20"/>
        </w:rPr>
        <w:t>ge</w:t>
      </w:r>
      <w:r w:rsidR="00B50D71">
        <w:rPr>
          <w:color w:val="auto"/>
          <w:sz w:val="20"/>
          <w:szCs w:val="20"/>
        </w:rPr>
        <w:t xml:space="preserve">meld </w:t>
      </w:r>
      <w:r>
        <w:rPr>
          <w:color w:val="auto"/>
          <w:sz w:val="20"/>
          <w:szCs w:val="20"/>
        </w:rPr>
        <w:t>bij</w:t>
      </w:r>
      <w:r w:rsidR="00B50D71">
        <w:rPr>
          <w:color w:val="auto"/>
          <w:sz w:val="20"/>
          <w:szCs w:val="20"/>
        </w:rPr>
        <w:t xml:space="preserve"> een vriend</w:t>
      </w:r>
      <w:r>
        <w:rPr>
          <w:color w:val="auto"/>
          <w:sz w:val="20"/>
          <w:szCs w:val="20"/>
        </w:rPr>
        <w:t xml:space="preserve">, </w:t>
      </w:r>
      <w:r w:rsidR="00B50D71">
        <w:rPr>
          <w:color w:val="auto"/>
          <w:sz w:val="20"/>
          <w:szCs w:val="20"/>
        </w:rPr>
        <w:t xml:space="preserve">medespeler </w:t>
      </w:r>
      <w:r>
        <w:rPr>
          <w:color w:val="auto"/>
          <w:sz w:val="20"/>
          <w:szCs w:val="20"/>
        </w:rPr>
        <w:t>of een</w:t>
      </w:r>
      <w:r w:rsidR="00B50D71">
        <w:rPr>
          <w:color w:val="auto"/>
          <w:sz w:val="20"/>
          <w:szCs w:val="20"/>
        </w:rPr>
        <w:t xml:space="preserve"> k</w:t>
      </w:r>
      <w:r>
        <w:rPr>
          <w:color w:val="auto"/>
          <w:sz w:val="20"/>
          <w:szCs w:val="20"/>
        </w:rPr>
        <w:t>antinemedewerker(ster).</w:t>
      </w:r>
    </w:p>
    <w:p w14:paraId="6C201DA5" w14:textId="77777777" w:rsidR="00B50D71" w:rsidRDefault="00B50D71" w:rsidP="00B25A0B">
      <w:pPr>
        <w:pStyle w:val="Default"/>
        <w:jc w:val="both"/>
        <w:rPr>
          <w:color w:val="auto"/>
          <w:sz w:val="20"/>
          <w:szCs w:val="20"/>
        </w:rPr>
      </w:pPr>
    </w:p>
    <w:p w14:paraId="271E2314" w14:textId="77777777" w:rsidR="00D16E2B" w:rsidRDefault="00163B5A" w:rsidP="00B25A0B">
      <w:pPr>
        <w:pStyle w:val="Kop3"/>
        <w:jc w:val="both"/>
      </w:pPr>
      <w:bookmarkStart w:id="28" w:name="_Toc303950619"/>
      <w:r>
        <w:t>Aan- of afwezigheid bij w</w:t>
      </w:r>
      <w:r w:rsidR="00D16E2B">
        <w:t>edstrijden</w:t>
      </w:r>
      <w:bookmarkEnd w:id="28"/>
      <w:r w:rsidR="00D16E2B">
        <w:t xml:space="preserve"> </w:t>
      </w:r>
    </w:p>
    <w:p w14:paraId="4A346B8A" w14:textId="77777777" w:rsidR="00D16E2B" w:rsidRDefault="00D16E2B" w:rsidP="00D55CF0">
      <w:pPr>
        <w:pStyle w:val="Default"/>
        <w:rPr>
          <w:color w:val="auto"/>
          <w:sz w:val="20"/>
          <w:szCs w:val="20"/>
        </w:rPr>
      </w:pPr>
      <w:r>
        <w:rPr>
          <w:color w:val="auto"/>
          <w:sz w:val="20"/>
          <w:szCs w:val="20"/>
        </w:rPr>
        <w:t xml:space="preserve">Bij wedstrijden </w:t>
      </w:r>
      <w:r w:rsidR="00B0038E">
        <w:rPr>
          <w:color w:val="auto"/>
          <w:sz w:val="20"/>
          <w:szCs w:val="20"/>
        </w:rPr>
        <w:t xml:space="preserve">wordt </w:t>
      </w:r>
      <w:r>
        <w:rPr>
          <w:color w:val="auto"/>
          <w:sz w:val="20"/>
          <w:szCs w:val="20"/>
        </w:rPr>
        <w:t>verzamel</w:t>
      </w:r>
      <w:r w:rsidR="00B0038E">
        <w:rPr>
          <w:color w:val="auto"/>
          <w:sz w:val="20"/>
          <w:szCs w:val="20"/>
        </w:rPr>
        <w:t>d</w:t>
      </w:r>
      <w:r>
        <w:rPr>
          <w:color w:val="auto"/>
          <w:sz w:val="20"/>
          <w:szCs w:val="20"/>
        </w:rPr>
        <w:t xml:space="preserve"> op het tijdstip dat door de trainer/</w:t>
      </w:r>
      <w:r w:rsidR="000B1B3D">
        <w:rPr>
          <w:color w:val="auto"/>
          <w:sz w:val="20"/>
          <w:szCs w:val="20"/>
        </w:rPr>
        <w:t>teammanager</w:t>
      </w:r>
      <w:r>
        <w:rPr>
          <w:color w:val="auto"/>
          <w:sz w:val="20"/>
          <w:szCs w:val="20"/>
        </w:rPr>
        <w:t xml:space="preserve"> is aangegeven. Is het </w:t>
      </w:r>
      <w:r w:rsidR="00E7641B">
        <w:rPr>
          <w:color w:val="auto"/>
          <w:sz w:val="20"/>
          <w:szCs w:val="20"/>
        </w:rPr>
        <w:t xml:space="preserve">voor de speler </w:t>
      </w:r>
      <w:r>
        <w:rPr>
          <w:color w:val="auto"/>
          <w:sz w:val="20"/>
          <w:szCs w:val="20"/>
        </w:rPr>
        <w:t>onmogelijk om op een afgesproken tijdstip aanwezig te zijn, dan geef</w:t>
      </w:r>
      <w:r w:rsidR="00E7641B">
        <w:rPr>
          <w:color w:val="auto"/>
          <w:sz w:val="20"/>
          <w:szCs w:val="20"/>
        </w:rPr>
        <w:t>t de speler</w:t>
      </w:r>
      <w:r>
        <w:rPr>
          <w:color w:val="auto"/>
          <w:sz w:val="20"/>
          <w:szCs w:val="20"/>
        </w:rPr>
        <w:t xml:space="preserve"> dit </w:t>
      </w:r>
      <w:r w:rsidR="00E7641B" w:rsidRPr="00E7641B">
        <w:rPr>
          <w:b/>
          <w:color w:val="auto"/>
          <w:sz w:val="20"/>
          <w:szCs w:val="20"/>
        </w:rPr>
        <w:t>vooraf</w:t>
      </w:r>
      <w:r w:rsidR="00E7641B">
        <w:rPr>
          <w:color w:val="auto"/>
          <w:sz w:val="20"/>
          <w:szCs w:val="20"/>
        </w:rPr>
        <w:t xml:space="preserve"> door aan d</w:t>
      </w:r>
      <w:r>
        <w:rPr>
          <w:color w:val="auto"/>
          <w:sz w:val="20"/>
          <w:szCs w:val="20"/>
        </w:rPr>
        <w:t>e trainer/</w:t>
      </w:r>
      <w:r w:rsidR="000B1B3D">
        <w:rPr>
          <w:color w:val="auto"/>
          <w:sz w:val="20"/>
          <w:szCs w:val="20"/>
        </w:rPr>
        <w:t>teammanager</w:t>
      </w:r>
      <w:r>
        <w:rPr>
          <w:color w:val="auto"/>
          <w:sz w:val="20"/>
          <w:szCs w:val="20"/>
        </w:rPr>
        <w:t xml:space="preserve">. </w:t>
      </w:r>
    </w:p>
    <w:p w14:paraId="580E6C97" w14:textId="77777777" w:rsidR="00D16E2B" w:rsidRDefault="00D16E2B" w:rsidP="00D55CF0">
      <w:pPr>
        <w:pStyle w:val="Default"/>
        <w:rPr>
          <w:color w:val="auto"/>
          <w:sz w:val="20"/>
          <w:szCs w:val="20"/>
        </w:rPr>
      </w:pPr>
      <w:r>
        <w:rPr>
          <w:color w:val="auto"/>
          <w:sz w:val="20"/>
          <w:szCs w:val="20"/>
        </w:rPr>
        <w:t>Bij uitwedstrijden, indien geen tijd is aangegeven door de trainer/</w:t>
      </w:r>
      <w:r w:rsidR="000B1B3D">
        <w:rPr>
          <w:color w:val="auto"/>
          <w:sz w:val="20"/>
          <w:szCs w:val="20"/>
        </w:rPr>
        <w:t>teammanager</w:t>
      </w:r>
      <w:r>
        <w:rPr>
          <w:color w:val="auto"/>
          <w:sz w:val="20"/>
          <w:szCs w:val="20"/>
        </w:rPr>
        <w:t>, geldt de vertrektijd 1 uur voor de aanvangstijd van de wedstrijd. Verzamelen is verplicht, er kan alleen op eigen gelegenheid naar de uit</w:t>
      </w:r>
      <w:r w:rsidR="000B1B3D">
        <w:rPr>
          <w:color w:val="auto"/>
          <w:sz w:val="20"/>
          <w:szCs w:val="20"/>
        </w:rPr>
        <w:t xml:space="preserve"> </w:t>
      </w:r>
      <w:r>
        <w:rPr>
          <w:color w:val="auto"/>
          <w:sz w:val="20"/>
          <w:szCs w:val="20"/>
        </w:rPr>
        <w:t>club gereisd worden, als daar toestemming van de trainer/</w:t>
      </w:r>
      <w:r w:rsidR="000B1B3D">
        <w:rPr>
          <w:color w:val="auto"/>
          <w:sz w:val="20"/>
          <w:szCs w:val="20"/>
        </w:rPr>
        <w:t>teammanager</w:t>
      </w:r>
      <w:r>
        <w:rPr>
          <w:color w:val="auto"/>
          <w:sz w:val="20"/>
          <w:szCs w:val="20"/>
        </w:rPr>
        <w:t xml:space="preserve"> voor gegeven is. Er wordt verzameld bij het OFC terrein. </w:t>
      </w:r>
    </w:p>
    <w:p w14:paraId="3C68C66E" w14:textId="77777777" w:rsidR="00D16E2B" w:rsidRDefault="00D16E2B" w:rsidP="00D55CF0">
      <w:pPr>
        <w:pStyle w:val="Default"/>
        <w:rPr>
          <w:color w:val="auto"/>
          <w:sz w:val="20"/>
          <w:szCs w:val="20"/>
        </w:rPr>
      </w:pPr>
      <w:r>
        <w:rPr>
          <w:color w:val="auto"/>
          <w:sz w:val="20"/>
          <w:szCs w:val="20"/>
        </w:rPr>
        <w:t>Bij thuiswedstrijden, indien geen tijd is aangegeven door de trainer/</w:t>
      </w:r>
      <w:r w:rsidR="000B1B3D">
        <w:rPr>
          <w:color w:val="auto"/>
          <w:sz w:val="20"/>
          <w:szCs w:val="20"/>
        </w:rPr>
        <w:t>teammanager</w:t>
      </w:r>
      <w:r>
        <w:rPr>
          <w:color w:val="auto"/>
          <w:sz w:val="20"/>
          <w:szCs w:val="20"/>
        </w:rPr>
        <w:t xml:space="preserve">, geldt 45 minuten voor de aanvangstijd verzamelen bij OFC. </w:t>
      </w:r>
    </w:p>
    <w:p w14:paraId="1A91412E" w14:textId="77777777" w:rsidR="00D16E2B" w:rsidRDefault="00D16E2B" w:rsidP="00D55CF0">
      <w:pPr>
        <w:pStyle w:val="Default"/>
        <w:rPr>
          <w:color w:val="auto"/>
          <w:sz w:val="20"/>
          <w:szCs w:val="20"/>
        </w:rPr>
      </w:pPr>
      <w:r>
        <w:rPr>
          <w:color w:val="auto"/>
          <w:sz w:val="20"/>
          <w:szCs w:val="20"/>
        </w:rPr>
        <w:t xml:space="preserve">Na afloop van de wedstrijd wordt de scheidsrechter een hand gegeven en bedankt voor het fluiten van de wedstrijd. </w:t>
      </w:r>
    </w:p>
    <w:p w14:paraId="517E45AC" w14:textId="77777777" w:rsidR="009818BB" w:rsidRDefault="00E7641B" w:rsidP="00D55CF0">
      <w:pPr>
        <w:pStyle w:val="Default"/>
        <w:rPr>
          <w:color w:val="auto"/>
          <w:sz w:val="20"/>
          <w:szCs w:val="20"/>
        </w:rPr>
      </w:pPr>
      <w:r>
        <w:rPr>
          <w:color w:val="auto"/>
          <w:sz w:val="20"/>
          <w:szCs w:val="20"/>
        </w:rPr>
        <w:t>Een speler meldt zo vroeg mogelijk, maar uiterlijk 2 dagen voor de wedstrijd, aan zijn trainer/</w:t>
      </w:r>
      <w:r w:rsidR="000B1B3D">
        <w:rPr>
          <w:color w:val="auto"/>
          <w:sz w:val="20"/>
          <w:szCs w:val="20"/>
        </w:rPr>
        <w:t>teammanager</w:t>
      </w:r>
      <w:r>
        <w:rPr>
          <w:color w:val="auto"/>
          <w:sz w:val="20"/>
          <w:szCs w:val="20"/>
        </w:rPr>
        <w:t xml:space="preserve"> als hij/zij niet kan deelnemen aan de</w:t>
      </w:r>
      <w:r w:rsidR="009818BB">
        <w:rPr>
          <w:color w:val="auto"/>
          <w:sz w:val="20"/>
          <w:szCs w:val="20"/>
        </w:rPr>
        <w:t xml:space="preserve"> wedstrijd</w:t>
      </w:r>
      <w:r>
        <w:rPr>
          <w:color w:val="auto"/>
          <w:sz w:val="20"/>
          <w:szCs w:val="20"/>
        </w:rPr>
        <w:t xml:space="preserve"> en</w:t>
      </w:r>
      <w:r w:rsidR="009818BB">
        <w:rPr>
          <w:color w:val="auto"/>
          <w:sz w:val="20"/>
          <w:szCs w:val="20"/>
        </w:rPr>
        <w:t xml:space="preserve"> met opgave van de reden. Er mag dus niet worden afgemeld bij een vriend, medespeler</w:t>
      </w:r>
      <w:r>
        <w:rPr>
          <w:color w:val="auto"/>
          <w:sz w:val="20"/>
          <w:szCs w:val="20"/>
        </w:rPr>
        <w:t>, bestuurslid</w:t>
      </w:r>
      <w:r w:rsidR="009818BB">
        <w:rPr>
          <w:color w:val="auto"/>
          <w:sz w:val="20"/>
          <w:szCs w:val="20"/>
        </w:rPr>
        <w:t xml:space="preserve"> of een kantinemedewerker(ster).</w:t>
      </w:r>
    </w:p>
    <w:p w14:paraId="7443A7A8" w14:textId="77777777" w:rsidR="00163B5A" w:rsidRDefault="00163B5A" w:rsidP="00B25A0B">
      <w:pPr>
        <w:pStyle w:val="Default"/>
        <w:jc w:val="both"/>
        <w:rPr>
          <w:sz w:val="20"/>
          <w:szCs w:val="18"/>
        </w:rPr>
      </w:pPr>
    </w:p>
    <w:p w14:paraId="6283BF81" w14:textId="77777777" w:rsidR="00163B5A" w:rsidRDefault="00163B5A" w:rsidP="00B25A0B">
      <w:pPr>
        <w:pStyle w:val="Kop3"/>
        <w:jc w:val="both"/>
      </w:pPr>
      <w:bookmarkStart w:id="29" w:name="_Toc303950620"/>
      <w:r>
        <w:t>Tijdens de wedstrijd</w:t>
      </w:r>
      <w:bookmarkEnd w:id="29"/>
    </w:p>
    <w:p w14:paraId="7356B238" w14:textId="77777777" w:rsidR="00163B5A" w:rsidRPr="000E430C" w:rsidRDefault="00163B5A" w:rsidP="00D55CF0">
      <w:pPr>
        <w:pStyle w:val="Default"/>
        <w:rPr>
          <w:color w:val="auto"/>
          <w:sz w:val="20"/>
          <w:szCs w:val="20"/>
        </w:rPr>
      </w:pPr>
      <w:r w:rsidRPr="00FC4BFD">
        <w:rPr>
          <w:sz w:val="20"/>
          <w:szCs w:val="18"/>
        </w:rPr>
        <w:t xml:space="preserve">Spelers en toeschouwers dienen altijd beslissingen van de scheidsrechter, aanvoerder of coach te </w:t>
      </w:r>
      <w:r w:rsidR="00C8742D">
        <w:rPr>
          <w:sz w:val="20"/>
          <w:szCs w:val="18"/>
        </w:rPr>
        <w:t>respect</w:t>
      </w:r>
      <w:r w:rsidRPr="00FC4BFD">
        <w:rPr>
          <w:sz w:val="20"/>
          <w:szCs w:val="18"/>
        </w:rPr>
        <w:t>eren.</w:t>
      </w:r>
      <w:r w:rsidR="005F36F6">
        <w:rPr>
          <w:sz w:val="20"/>
          <w:szCs w:val="18"/>
        </w:rPr>
        <w:t xml:space="preserve"> </w:t>
      </w:r>
      <w:r w:rsidR="005F36F6" w:rsidRPr="000E430C">
        <w:rPr>
          <w:color w:val="auto"/>
          <w:sz w:val="20"/>
          <w:szCs w:val="18"/>
        </w:rPr>
        <w:t>Alleen spelers, coaches/</w:t>
      </w:r>
      <w:r w:rsidR="000B1B3D">
        <w:rPr>
          <w:color w:val="auto"/>
          <w:sz w:val="20"/>
          <w:szCs w:val="18"/>
        </w:rPr>
        <w:t>teammanagers</w:t>
      </w:r>
      <w:r w:rsidR="005F36F6" w:rsidRPr="000E430C">
        <w:rPr>
          <w:color w:val="auto"/>
          <w:sz w:val="20"/>
          <w:szCs w:val="18"/>
        </w:rPr>
        <w:t xml:space="preserve"> en wedstrijdleiding </w:t>
      </w:r>
      <w:r w:rsidR="00D4673A" w:rsidRPr="000E430C">
        <w:rPr>
          <w:color w:val="auto"/>
          <w:sz w:val="20"/>
          <w:szCs w:val="18"/>
        </w:rPr>
        <w:t xml:space="preserve">zijn gerechtigd om </w:t>
      </w:r>
      <w:r w:rsidR="000E430C" w:rsidRPr="000E430C">
        <w:rPr>
          <w:color w:val="auto"/>
          <w:sz w:val="20"/>
          <w:szCs w:val="18"/>
        </w:rPr>
        <w:t>op het speel</w:t>
      </w:r>
      <w:r w:rsidR="005F36F6" w:rsidRPr="000E430C">
        <w:rPr>
          <w:color w:val="auto"/>
          <w:sz w:val="20"/>
          <w:szCs w:val="18"/>
        </w:rPr>
        <w:t>veld</w:t>
      </w:r>
      <w:r w:rsidR="00D4673A" w:rsidRPr="000E430C">
        <w:rPr>
          <w:color w:val="auto"/>
          <w:sz w:val="20"/>
          <w:szCs w:val="18"/>
        </w:rPr>
        <w:t>en te komen</w:t>
      </w:r>
      <w:r w:rsidR="005F36F6" w:rsidRPr="000E430C">
        <w:rPr>
          <w:color w:val="auto"/>
          <w:sz w:val="20"/>
          <w:szCs w:val="18"/>
        </w:rPr>
        <w:t>. Ouders/</w:t>
      </w:r>
      <w:r w:rsidR="000B1B3D">
        <w:rPr>
          <w:color w:val="auto"/>
          <w:sz w:val="20"/>
          <w:szCs w:val="18"/>
        </w:rPr>
        <w:t>begeleiders</w:t>
      </w:r>
      <w:r w:rsidR="005F36F6" w:rsidRPr="000E430C">
        <w:rPr>
          <w:color w:val="auto"/>
          <w:sz w:val="20"/>
          <w:szCs w:val="18"/>
        </w:rPr>
        <w:t xml:space="preserve"> moeten achter het hek blijven. </w:t>
      </w:r>
    </w:p>
    <w:p w14:paraId="5FFFFFEF" w14:textId="77777777" w:rsidR="00D16E2B" w:rsidRPr="000E430C" w:rsidRDefault="00D16E2B" w:rsidP="00B25A0B">
      <w:pPr>
        <w:pStyle w:val="Default"/>
        <w:jc w:val="both"/>
        <w:rPr>
          <w:color w:val="auto"/>
          <w:sz w:val="20"/>
          <w:szCs w:val="20"/>
        </w:rPr>
      </w:pPr>
    </w:p>
    <w:p w14:paraId="7B0A5BBF" w14:textId="77777777" w:rsidR="007B1AEA" w:rsidRDefault="007B1AEA" w:rsidP="00B25A0B">
      <w:pPr>
        <w:pStyle w:val="Kop3"/>
        <w:jc w:val="both"/>
      </w:pPr>
      <w:bookmarkStart w:id="30" w:name="_Toc303950621"/>
      <w:r>
        <w:t>Materiaal</w:t>
      </w:r>
      <w:bookmarkEnd w:id="30"/>
      <w:r>
        <w:t xml:space="preserve"> </w:t>
      </w:r>
    </w:p>
    <w:p w14:paraId="576EAC1E" w14:textId="77777777" w:rsidR="007B1AEA" w:rsidRDefault="007B1AEA" w:rsidP="00D55CF0">
      <w:pPr>
        <w:pStyle w:val="Default"/>
        <w:rPr>
          <w:color w:val="auto"/>
          <w:sz w:val="20"/>
          <w:szCs w:val="20"/>
        </w:rPr>
      </w:pPr>
      <w:r>
        <w:rPr>
          <w:color w:val="auto"/>
          <w:sz w:val="20"/>
          <w:szCs w:val="20"/>
        </w:rPr>
        <w:t xml:space="preserve">De spelers dragen de verantwoording voor de intrap- en trainingsballen en overige spullen van het team. Zowel voor, tijdens, als na de wedstrijden en trainingen. Dit betekent dus ook dat de </w:t>
      </w:r>
      <w:r w:rsidR="00DF51FA">
        <w:rPr>
          <w:color w:val="auto"/>
          <w:sz w:val="20"/>
          <w:szCs w:val="20"/>
        </w:rPr>
        <w:t xml:space="preserve">ballen en overige </w:t>
      </w:r>
      <w:r>
        <w:rPr>
          <w:color w:val="auto"/>
          <w:sz w:val="20"/>
          <w:szCs w:val="20"/>
        </w:rPr>
        <w:t>spullen worden teruggebracht naar de daarvoor bestemde opbergruimte</w:t>
      </w:r>
      <w:r w:rsidR="00DF51FA">
        <w:rPr>
          <w:color w:val="auto"/>
          <w:sz w:val="20"/>
          <w:szCs w:val="20"/>
        </w:rPr>
        <w:t>n</w:t>
      </w:r>
      <w:r>
        <w:rPr>
          <w:color w:val="auto"/>
          <w:sz w:val="20"/>
          <w:szCs w:val="20"/>
        </w:rPr>
        <w:t xml:space="preserve"> (ook de mobiele doelen).</w:t>
      </w:r>
    </w:p>
    <w:p w14:paraId="4BCDCCF2" w14:textId="77777777" w:rsidR="007B1AEA" w:rsidRDefault="007B1AEA" w:rsidP="00D55CF0">
      <w:pPr>
        <w:pStyle w:val="Default"/>
        <w:rPr>
          <w:color w:val="auto"/>
          <w:sz w:val="20"/>
          <w:szCs w:val="20"/>
        </w:rPr>
      </w:pPr>
    </w:p>
    <w:p w14:paraId="313C35C8" w14:textId="77777777" w:rsidR="00696EFF" w:rsidRDefault="00696EFF" w:rsidP="00B25A0B">
      <w:pPr>
        <w:pStyle w:val="Kop3"/>
        <w:jc w:val="both"/>
      </w:pPr>
      <w:bookmarkStart w:id="31" w:name="_Toc303950622"/>
      <w:r>
        <w:t>Kleedkamers</w:t>
      </w:r>
      <w:bookmarkEnd w:id="31"/>
      <w:r>
        <w:t xml:space="preserve"> </w:t>
      </w:r>
    </w:p>
    <w:p w14:paraId="6DE819A3" w14:textId="77777777" w:rsidR="00696EFF" w:rsidRDefault="0076621C" w:rsidP="00D55CF0">
      <w:pPr>
        <w:pStyle w:val="Default"/>
        <w:rPr>
          <w:color w:val="auto"/>
          <w:sz w:val="20"/>
          <w:szCs w:val="20"/>
        </w:rPr>
      </w:pPr>
      <w:r>
        <w:rPr>
          <w:color w:val="auto"/>
          <w:sz w:val="20"/>
          <w:szCs w:val="20"/>
        </w:rPr>
        <w:t>Voordat d</w:t>
      </w:r>
      <w:r w:rsidR="00696EFF">
        <w:rPr>
          <w:color w:val="auto"/>
          <w:sz w:val="20"/>
          <w:szCs w:val="20"/>
        </w:rPr>
        <w:t xml:space="preserve">e </w:t>
      </w:r>
      <w:r>
        <w:rPr>
          <w:color w:val="auto"/>
          <w:sz w:val="20"/>
          <w:szCs w:val="20"/>
        </w:rPr>
        <w:t xml:space="preserve">speler </w:t>
      </w:r>
      <w:r w:rsidR="00696EFF">
        <w:rPr>
          <w:color w:val="auto"/>
          <w:sz w:val="20"/>
          <w:szCs w:val="20"/>
        </w:rPr>
        <w:t xml:space="preserve">na afloop van een training of wedstrijd de kleedkamer inloopt, </w:t>
      </w:r>
      <w:r>
        <w:rPr>
          <w:color w:val="auto"/>
          <w:sz w:val="20"/>
          <w:szCs w:val="20"/>
        </w:rPr>
        <w:t>worden eerst d</w:t>
      </w:r>
      <w:r w:rsidR="00696EFF">
        <w:rPr>
          <w:color w:val="auto"/>
          <w:sz w:val="20"/>
          <w:szCs w:val="20"/>
        </w:rPr>
        <w:t>e voetbalschoenen af</w:t>
      </w:r>
      <w:r>
        <w:rPr>
          <w:color w:val="auto"/>
          <w:sz w:val="20"/>
          <w:szCs w:val="20"/>
        </w:rPr>
        <w:t>ge</w:t>
      </w:r>
      <w:r w:rsidR="00696EFF">
        <w:rPr>
          <w:color w:val="auto"/>
          <w:sz w:val="20"/>
          <w:szCs w:val="20"/>
        </w:rPr>
        <w:t>borstel</w:t>
      </w:r>
      <w:r>
        <w:rPr>
          <w:color w:val="auto"/>
          <w:sz w:val="20"/>
          <w:szCs w:val="20"/>
        </w:rPr>
        <w:t>d</w:t>
      </w:r>
      <w:r w:rsidR="00696EFF">
        <w:rPr>
          <w:color w:val="auto"/>
          <w:sz w:val="20"/>
          <w:szCs w:val="20"/>
        </w:rPr>
        <w:t xml:space="preserve"> aan de daarvoor bestemde borstels. Voetbalschoenen worden </w:t>
      </w:r>
      <w:r>
        <w:rPr>
          <w:color w:val="auto"/>
          <w:sz w:val="20"/>
          <w:szCs w:val="20"/>
        </w:rPr>
        <w:t xml:space="preserve">dus </w:t>
      </w:r>
      <w:r w:rsidR="00696EFF">
        <w:rPr>
          <w:color w:val="auto"/>
          <w:sz w:val="20"/>
          <w:szCs w:val="20"/>
        </w:rPr>
        <w:t>nooit uitgeklopt op de grond of tegen de muur van de kleedkamer en nie</w:t>
      </w:r>
      <w:r w:rsidR="00AB3820">
        <w:rPr>
          <w:color w:val="auto"/>
          <w:sz w:val="20"/>
          <w:szCs w:val="20"/>
        </w:rPr>
        <w:t>t afgespoeld in de doucheruimte.</w:t>
      </w:r>
    </w:p>
    <w:p w14:paraId="7C2C7633" w14:textId="77777777" w:rsidR="00696EFF" w:rsidRDefault="00696EFF" w:rsidP="00D55CF0">
      <w:pPr>
        <w:pStyle w:val="Default"/>
        <w:rPr>
          <w:color w:val="auto"/>
          <w:sz w:val="20"/>
          <w:szCs w:val="20"/>
        </w:rPr>
      </w:pPr>
      <w:r>
        <w:rPr>
          <w:color w:val="auto"/>
          <w:sz w:val="20"/>
          <w:szCs w:val="20"/>
        </w:rPr>
        <w:t xml:space="preserve">Een daartoe door de </w:t>
      </w:r>
      <w:r w:rsidR="00F161A9">
        <w:rPr>
          <w:color w:val="auto"/>
          <w:sz w:val="20"/>
          <w:szCs w:val="20"/>
        </w:rPr>
        <w:t xml:space="preserve">trainer, </w:t>
      </w:r>
      <w:r w:rsidR="000B1B3D">
        <w:rPr>
          <w:color w:val="auto"/>
          <w:sz w:val="20"/>
          <w:szCs w:val="20"/>
        </w:rPr>
        <w:t>teammanager</w:t>
      </w:r>
      <w:r>
        <w:rPr>
          <w:color w:val="auto"/>
          <w:sz w:val="20"/>
          <w:szCs w:val="20"/>
        </w:rPr>
        <w:t xml:space="preserve"> of </w:t>
      </w:r>
      <w:r w:rsidR="00F161A9">
        <w:rPr>
          <w:color w:val="auto"/>
          <w:sz w:val="20"/>
          <w:szCs w:val="20"/>
        </w:rPr>
        <w:t>coach</w:t>
      </w:r>
      <w:r>
        <w:rPr>
          <w:color w:val="auto"/>
          <w:sz w:val="20"/>
          <w:szCs w:val="20"/>
        </w:rPr>
        <w:t xml:space="preserve"> aangewezen speler draagt bij toerbeurt zorg voor het netjes achterlaten van de door het team gebruikte kleedkamers. </w:t>
      </w:r>
    </w:p>
    <w:p w14:paraId="50BF899F" w14:textId="77777777" w:rsidR="00AB3820" w:rsidRDefault="00AB3820" w:rsidP="00D55CF0">
      <w:pPr>
        <w:pStyle w:val="Default"/>
        <w:rPr>
          <w:color w:val="auto"/>
          <w:sz w:val="20"/>
          <w:szCs w:val="20"/>
        </w:rPr>
      </w:pPr>
      <w:r>
        <w:rPr>
          <w:color w:val="auto"/>
          <w:sz w:val="20"/>
          <w:szCs w:val="20"/>
        </w:rPr>
        <w:lastRenderedPageBreak/>
        <w:t xml:space="preserve">Het is verplicht om slippers te dragen tijdens het douchen, in verband met de hygiëne. </w:t>
      </w:r>
    </w:p>
    <w:p w14:paraId="5F0F85C8" w14:textId="77777777" w:rsidR="00AB3820" w:rsidRDefault="00AB3820" w:rsidP="00D55CF0">
      <w:pPr>
        <w:pStyle w:val="Default"/>
        <w:rPr>
          <w:color w:val="auto"/>
          <w:sz w:val="20"/>
          <w:szCs w:val="20"/>
        </w:rPr>
      </w:pPr>
      <w:r>
        <w:rPr>
          <w:color w:val="auto"/>
          <w:sz w:val="20"/>
          <w:szCs w:val="20"/>
        </w:rPr>
        <w:t>Is een speler langer dan een half uur na de training en/of wedstrijd nog in de kleedkamer, dan heeft deze speler automatisch schoonmaakdienst die dag. De spelers die officieel dienst hadden, melden dit dan aan de betrokken spelers, teamleiding en degene belast met de bestuurscontrole.</w:t>
      </w:r>
    </w:p>
    <w:p w14:paraId="718C2E82" w14:textId="77777777" w:rsidR="00235D65" w:rsidRPr="004607CF" w:rsidRDefault="00F161A9" w:rsidP="00B25A0B">
      <w:pPr>
        <w:pStyle w:val="Kop2"/>
        <w:jc w:val="both"/>
      </w:pPr>
      <w:bookmarkStart w:id="32" w:name="_Toc303950623"/>
      <w:r w:rsidRPr="004607CF">
        <w:t>Trainer</w:t>
      </w:r>
      <w:bookmarkEnd w:id="32"/>
    </w:p>
    <w:p w14:paraId="29E11DCD" w14:textId="77777777" w:rsidR="00EB6BA4" w:rsidRPr="00DA0305" w:rsidRDefault="004607CF" w:rsidP="00EB6BA4">
      <w:pPr>
        <w:rPr>
          <w:rFonts w:ascii="Verdana" w:hAnsi="Verdana"/>
          <w:sz w:val="20"/>
          <w:szCs w:val="20"/>
        </w:rPr>
      </w:pPr>
      <w:r w:rsidRPr="00DA0305">
        <w:rPr>
          <w:rFonts w:ascii="Verdana" w:hAnsi="Verdana" w:cs="Arial"/>
          <w:color w:val="4D5156"/>
          <w:sz w:val="20"/>
          <w:szCs w:val="20"/>
          <w:shd w:val="clear" w:color="auto" w:fill="FFFFFF"/>
        </w:rPr>
        <w:t xml:space="preserve">Een trainer is iemand die zich op professionele basis bezighoudt met de prestaties van een team en persoon. Aspecten: structuur bieden, stimuleren, individueel aandacht geven en verantwoordelijkheid geven. Het is ten aller tijde van belang dat je het team/speler op een manier begeleidt die dicht bij jezelf staat. Zijn/haar gedrag is bepalend voor de prestaties van het team/speler. Opbouwend kritiek, aandacht en het geven van complimenten is een vereiste. Wangedrag, kleineren, </w:t>
      </w:r>
      <w:r w:rsidR="00DA0305" w:rsidRPr="00DA0305">
        <w:rPr>
          <w:rFonts w:ascii="Verdana" w:hAnsi="Verdana" w:cs="Arial"/>
          <w:color w:val="4D5156"/>
          <w:sz w:val="20"/>
          <w:szCs w:val="20"/>
          <w:shd w:val="clear" w:color="auto" w:fill="FFFFFF"/>
        </w:rPr>
        <w:t xml:space="preserve">schelden, </w:t>
      </w:r>
      <w:r w:rsidRPr="00DA0305">
        <w:rPr>
          <w:rFonts w:ascii="Verdana" w:hAnsi="Verdana" w:cs="Arial"/>
          <w:color w:val="4D5156"/>
          <w:sz w:val="20"/>
          <w:szCs w:val="20"/>
          <w:shd w:val="clear" w:color="auto" w:fill="FFFFFF"/>
        </w:rPr>
        <w:t>afbranden van een team/speler is uit den boze</w:t>
      </w:r>
      <w:r w:rsidR="00DA0305">
        <w:rPr>
          <w:rFonts w:ascii="Verdana" w:hAnsi="Verdana" w:cs="Arial"/>
          <w:color w:val="4D5156"/>
          <w:sz w:val="20"/>
          <w:szCs w:val="20"/>
          <w:shd w:val="clear" w:color="auto" w:fill="FFFFFF"/>
        </w:rPr>
        <w:t xml:space="preserve"> (gevolg: sanctie)</w:t>
      </w:r>
      <w:r w:rsidRPr="00DA0305">
        <w:rPr>
          <w:rFonts w:ascii="Verdana" w:hAnsi="Verdana" w:cs="Arial"/>
          <w:color w:val="4D5156"/>
          <w:sz w:val="20"/>
          <w:szCs w:val="20"/>
          <w:shd w:val="clear" w:color="auto" w:fill="FFFFFF"/>
        </w:rPr>
        <w:t xml:space="preserve">. </w:t>
      </w:r>
    </w:p>
    <w:p w14:paraId="3C40FC97" w14:textId="77777777" w:rsidR="00C80038" w:rsidRDefault="00C80038" w:rsidP="00B25A0B">
      <w:pPr>
        <w:pStyle w:val="Kop3"/>
        <w:jc w:val="both"/>
      </w:pPr>
      <w:bookmarkStart w:id="33" w:name="_Toc303950624"/>
      <w:r>
        <w:t>Materiaal</w:t>
      </w:r>
      <w:bookmarkEnd w:id="33"/>
      <w:r>
        <w:t xml:space="preserve"> </w:t>
      </w:r>
    </w:p>
    <w:p w14:paraId="242712C3" w14:textId="77777777" w:rsidR="00C80038" w:rsidRDefault="00C80038" w:rsidP="00B25A0B">
      <w:pPr>
        <w:pStyle w:val="Default"/>
        <w:jc w:val="both"/>
        <w:rPr>
          <w:color w:val="auto"/>
          <w:sz w:val="20"/>
          <w:szCs w:val="20"/>
        </w:rPr>
      </w:pPr>
      <w:r>
        <w:rPr>
          <w:color w:val="auto"/>
          <w:sz w:val="20"/>
          <w:szCs w:val="20"/>
        </w:rPr>
        <w:t xml:space="preserve">De </w:t>
      </w:r>
      <w:r w:rsidR="009872FB">
        <w:rPr>
          <w:color w:val="auto"/>
          <w:sz w:val="20"/>
          <w:szCs w:val="20"/>
        </w:rPr>
        <w:t xml:space="preserve">trainer draagt net als de </w:t>
      </w:r>
      <w:r>
        <w:rPr>
          <w:color w:val="auto"/>
          <w:sz w:val="20"/>
          <w:szCs w:val="20"/>
        </w:rPr>
        <w:t>spelers de verantwoording voor de intrap- en tr</w:t>
      </w:r>
      <w:r w:rsidR="009872FB">
        <w:rPr>
          <w:color w:val="auto"/>
          <w:sz w:val="20"/>
          <w:szCs w:val="20"/>
        </w:rPr>
        <w:t xml:space="preserve">ainingsballen en het overige materiaal (bijv. </w:t>
      </w:r>
      <w:r w:rsidR="00D574DB">
        <w:rPr>
          <w:color w:val="auto"/>
          <w:sz w:val="20"/>
          <w:szCs w:val="20"/>
        </w:rPr>
        <w:t>Hesjes</w:t>
      </w:r>
      <w:r w:rsidR="009872FB">
        <w:rPr>
          <w:color w:val="auto"/>
          <w:sz w:val="20"/>
          <w:szCs w:val="20"/>
        </w:rPr>
        <w:t xml:space="preserve"> en pionnen), z</w:t>
      </w:r>
      <w:r>
        <w:rPr>
          <w:color w:val="auto"/>
          <w:sz w:val="20"/>
          <w:szCs w:val="20"/>
        </w:rPr>
        <w:t>owel voor, tijdens, als na de trainingen. Dit betekent onder andere dat:</w:t>
      </w:r>
    </w:p>
    <w:p w14:paraId="0A077785" w14:textId="77777777" w:rsidR="009872FB" w:rsidRDefault="00C80038" w:rsidP="00B25A0B">
      <w:pPr>
        <w:pStyle w:val="Default"/>
        <w:numPr>
          <w:ilvl w:val="0"/>
          <w:numId w:val="30"/>
        </w:numPr>
        <w:jc w:val="both"/>
        <w:rPr>
          <w:color w:val="auto"/>
          <w:sz w:val="20"/>
          <w:szCs w:val="20"/>
        </w:rPr>
      </w:pPr>
      <w:r>
        <w:rPr>
          <w:color w:val="auto"/>
          <w:sz w:val="20"/>
          <w:szCs w:val="20"/>
        </w:rPr>
        <w:t xml:space="preserve">Vooraf de ballen </w:t>
      </w:r>
      <w:r w:rsidR="009872FB">
        <w:rPr>
          <w:color w:val="auto"/>
          <w:sz w:val="20"/>
          <w:szCs w:val="20"/>
        </w:rPr>
        <w:t>worden geteld om te controleren of ze allemaal na de training retour zijn;</w:t>
      </w:r>
    </w:p>
    <w:p w14:paraId="5B80D107" w14:textId="77777777" w:rsidR="009872FB" w:rsidRDefault="009872FB" w:rsidP="00B25A0B">
      <w:pPr>
        <w:pStyle w:val="Default"/>
        <w:numPr>
          <w:ilvl w:val="0"/>
          <w:numId w:val="30"/>
        </w:numPr>
        <w:jc w:val="both"/>
        <w:rPr>
          <w:color w:val="auto"/>
          <w:sz w:val="20"/>
          <w:szCs w:val="20"/>
        </w:rPr>
      </w:pPr>
      <w:r>
        <w:rPr>
          <w:color w:val="auto"/>
          <w:sz w:val="20"/>
          <w:szCs w:val="20"/>
        </w:rPr>
        <w:t xml:space="preserve">de intrap- en trainingsballen en het overig materiaal </w:t>
      </w:r>
      <w:r w:rsidR="00C80038">
        <w:rPr>
          <w:color w:val="auto"/>
          <w:sz w:val="20"/>
          <w:szCs w:val="20"/>
        </w:rPr>
        <w:t>worden teruggebracht naar de daarvoor bestemde opbergruimten (</w:t>
      </w:r>
      <w:r>
        <w:rPr>
          <w:color w:val="auto"/>
          <w:sz w:val="20"/>
          <w:szCs w:val="20"/>
        </w:rPr>
        <w:t xml:space="preserve">dit geldt </w:t>
      </w:r>
      <w:r w:rsidR="00C80038">
        <w:rPr>
          <w:color w:val="auto"/>
          <w:sz w:val="20"/>
          <w:szCs w:val="20"/>
        </w:rPr>
        <w:t>ook de mobiele doelen)</w:t>
      </w:r>
      <w:r>
        <w:rPr>
          <w:color w:val="auto"/>
          <w:sz w:val="20"/>
          <w:szCs w:val="20"/>
        </w:rPr>
        <w:t>;</w:t>
      </w:r>
    </w:p>
    <w:p w14:paraId="77DFDDB8" w14:textId="77777777" w:rsidR="00C80038" w:rsidRDefault="009872FB" w:rsidP="00B25A0B">
      <w:pPr>
        <w:pStyle w:val="Default"/>
        <w:numPr>
          <w:ilvl w:val="0"/>
          <w:numId w:val="30"/>
        </w:numPr>
        <w:jc w:val="both"/>
        <w:rPr>
          <w:color w:val="auto"/>
          <w:sz w:val="20"/>
          <w:szCs w:val="20"/>
        </w:rPr>
      </w:pPr>
      <w:r>
        <w:rPr>
          <w:sz w:val="20"/>
        </w:rPr>
        <w:t>de bergingsruimte voor, tijdens en na de training zijn afgesloten.</w:t>
      </w:r>
    </w:p>
    <w:p w14:paraId="6249D66D" w14:textId="77777777" w:rsidR="00C80038" w:rsidRDefault="00C80038" w:rsidP="00B25A0B">
      <w:pPr>
        <w:pStyle w:val="Default"/>
        <w:jc w:val="both"/>
        <w:rPr>
          <w:b/>
          <w:bCs/>
          <w:color w:val="auto"/>
          <w:sz w:val="20"/>
        </w:rPr>
      </w:pPr>
    </w:p>
    <w:p w14:paraId="45B3F3BB" w14:textId="77777777" w:rsidR="00235D65" w:rsidRPr="00235D65" w:rsidRDefault="00235D65" w:rsidP="00B25A0B">
      <w:pPr>
        <w:pStyle w:val="Kop3"/>
        <w:jc w:val="both"/>
      </w:pPr>
      <w:bookmarkStart w:id="34" w:name="_Toc303950625"/>
      <w:r w:rsidRPr="00235D65">
        <w:t>Kleedkamers</w:t>
      </w:r>
      <w:bookmarkEnd w:id="34"/>
    </w:p>
    <w:p w14:paraId="239A287F" w14:textId="77777777" w:rsidR="00CB01F3" w:rsidRDefault="00C80038" w:rsidP="00B25A0B">
      <w:pPr>
        <w:pStyle w:val="Default"/>
        <w:jc w:val="both"/>
        <w:rPr>
          <w:sz w:val="20"/>
        </w:rPr>
      </w:pPr>
      <w:r>
        <w:rPr>
          <w:sz w:val="20"/>
        </w:rPr>
        <w:t>De trainer w</w:t>
      </w:r>
      <w:r w:rsidR="00696EFF">
        <w:rPr>
          <w:sz w:val="20"/>
        </w:rPr>
        <w:t xml:space="preserve">ijst bij toerbeurt </w:t>
      </w:r>
      <w:r w:rsidR="00A42028">
        <w:rPr>
          <w:sz w:val="20"/>
        </w:rPr>
        <w:t xml:space="preserve">een </w:t>
      </w:r>
      <w:r w:rsidR="00696EFF">
        <w:rPr>
          <w:sz w:val="20"/>
        </w:rPr>
        <w:t>speler aan, die de zorg draagt voor het netjes achterlaten van de door</w:t>
      </w:r>
      <w:r>
        <w:rPr>
          <w:sz w:val="20"/>
        </w:rPr>
        <w:t xml:space="preserve"> het team gebruikte kleedkamers.</w:t>
      </w:r>
    </w:p>
    <w:p w14:paraId="6C1068A0" w14:textId="77777777" w:rsidR="00CB01F3" w:rsidRDefault="00CB01F3" w:rsidP="00B25A0B">
      <w:pPr>
        <w:pStyle w:val="Default"/>
        <w:jc w:val="both"/>
        <w:rPr>
          <w:sz w:val="20"/>
        </w:rPr>
      </w:pPr>
    </w:p>
    <w:p w14:paraId="4C8AAFD2" w14:textId="77777777" w:rsidR="009872FB" w:rsidRPr="00235D65" w:rsidRDefault="009872FB" w:rsidP="00B25A0B">
      <w:pPr>
        <w:pStyle w:val="Kop3"/>
        <w:jc w:val="both"/>
      </w:pPr>
      <w:bookmarkStart w:id="35" w:name="_Toc303950626"/>
      <w:r>
        <w:t>Spelersbeoordeling</w:t>
      </w:r>
      <w:bookmarkEnd w:id="35"/>
    </w:p>
    <w:p w14:paraId="7F87E221" w14:textId="77777777" w:rsidR="009872FB" w:rsidRPr="00BA1D70" w:rsidRDefault="009872FB" w:rsidP="00B25A0B">
      <w:pPr>
        <w:pStyle w:val="Default"/>
        <w:jc w:val="both"/>
        <w:rPr>
          <w:sz w:val="20"/>
        </w:rPr>
      </w:pPr>
      <w:r>
        <w:rPr>
          <w:sz w:val="20"/>
        </w:rPr>
        <w:t xml:space="preserve">De </w:t>
      </w:r>
      <w:r w:rsidR="002B3D5A">
        <w:rPr>
          <w:sz w:val="20"/>
        </w:rPr>
        <w:t xml:space="preserve">trainer </w:t>
      </w:r>
      <w:r>
        <w:rPr>
          <w:sz w:val="20"/>
        </w:rPr>
        <w:t xml:space="preserve">beoordeelt </w:t>
      </w:r>
      <w:r w:rsidRPr="00BA1D70">
        <w:rPr>
          <w:sz w:val="20"/>
        </w:rPr>
        <w:t xml:space="preserve">samen met de </w:t>
      </w:r>
      <w:r w:rsidR="000B1B3D">
        <w:rPr>
          <w:sz w:val="20"/>
        </w:rPr>
        <w:t>teammanager</w:t>
      </w:r>
      <w:r w:rsidR="002B3D5A">
        <w:rPr>
          <w:sz w:val="20"/>
        </w:rPr>
        <w:t xml:space="preserve"> /</w:t>
      </w:r>
      <w:r w:rsidR="002B3D5A" w:rsidRPr="00BA1D70">
        <w:rPr>
          <w:sz w:val="20"/>
        </w:rPr>
        <w:t xml:space="preserve"> coach</w:t>
      </w:r>
      <w:r w:rsidRPr="00BA1D70">
        <w:rPr>
          <w:sz w:val="20"/>
        </w:rPr>
        <w:t xml:space="preserve"> 2 maal per jaar </w:t>
      </w:r>
      <w:r>
        <w:rPr>
          <w:sz w:val="20"/>
        </w:rPr>
        <w:t>de speler en bespreken samen de uitkomsten met de betreffende speler.</w:t>
      </w:r>
      <w:r w:rsidR="000B1B3D">
        <w:rPr>
          <w:sz w:val="20"/>
        </w:rPr>
        <w:t xml:space="preserve"> Dit tevens in samenspraak met de technische commissie.</w:t>
      </w:r>
    </w:p>
    <w:p w14:paraId="1AFAF9D6" w14:textId="77777777" w:rsidR="009872FB" w:rsidRDefault="009872FB" w:rsidP="00B25A0B">
      <w:pPr>
        <w:pStyle w:val="Default"/>
        <w:jc w:val="both"/>
        <w:rPr>
          <w:sz w:val="20"/>
        </w:rPr>
      </w:pPr>
    </w:p>
    <w:p w14:paraId="294F454F" w14:textId="77777777" w:rsidR="0006001D" w:rsidRDefault="000B1B3D" w:rsidP="00B25A0B">
      <w:pPr>
        <w:pStyle w:val="Kop2"/>
        <w:jc w:val="both"/>
      </w:pPr>
      <w:bookmarkStart w:id="36" w:name="_Toc303950627"/>
      <w:r>
        <w:t>Teammanager</w:t>
      </w:r>
      <w:r w:rsidR="009872FB">
        <w:t xml:space="preserve"> / Coach</w:t>
      </w:r>
      <w:bookmarkEnd w:id="36"/>
    </w:p>
    <w:p w14:paraId="6122B4E0" w14:textId="77777777" w:rsidR="009872FB" w:rsidRDefault="009872FB" w:rsidP="00B25A0B">
      <w:pPr>
        <w:pStyle w:val="Kop3"/>
        <w:jc w:val="both"/>
      </w:pPr>
      <w:bookmarkStart w:id="37" w:name="_Toc303950628"/>
      <w:r>
        <w:t>Materiaal</w:t>
      </w:r>
      <w:bookmarkEnd w:id="37"/>
      <w:r>
        <w:t xml:space="preserve"> </w:t>
      </w:r>
    </w:p>
    <w:p w14:paraId="0B81D2AA" w14:textId="77777777" w:rsidR="009872FB" w:rsidRDefault="009872FB" w:rsidP="00B25A0B">
      <w:pPr>
        <w:pStyle w:val="Default"/>
        <w:jc w:val="both"/>
        <w:rPr>
          <w:color w:val="auto"/>
          <w:sz w:val="20"/>
          <w:szCs w:val="20"/>
        </w:rPr>
      </w:pPr>
      <w:r>
        <w:rPr>
          <w:color w:val="auto"/>
          <w:sz w:val="20"/>
          <w:szCs w:val="20"/>
        </w:rPr>
        <w:t xml:space="preserve">De </w:t>
      </w:r>
      <w:r w:rsidR="000B1B3D">
        <w:rPr>
          <w:color w:val="auto"/>
          <w:sz w:val="20"/>
          <w:szCs w:val="20"/>
        </w:rPr>
        <w:t>teammanager</w:t>
      </w:r>
      <w:r>
        <w:rPr>
          <w:color w:val="auto"/>
          <w:sz w:val="20"/>
          <w:szCs w:val="20"/>
        </w:rPr>
        <w:t xml:space="preserve"> / coach draagt net als de spelers de verantwoording voor de intrap- en trainingsballen en het overige materiaal (bijv. </w:t>
      </w:r>
      <w:r w:rsidR="00D574DB">
        <w:rPr>
          <w:color w:val="auto"/>
          <w:sz w:val="20"/>
          <w:szCs w:val="20"/>
        </w:rPr>
        <w:t>Hesjes</w:t>
      </w:r>
      <w:r>
        <w:rPr>
          <w:color w:val="auto"/>
          <w:sz w:val="20"/>
          <w:szCs w:val="20"/>
        </w:rPr>
        <w:t xml:space="preserve"> en pionnen),</w:t>
      </w:r>
      <w:r w:rsidR="002B3D5A">
        <w:rPr>
          <w:color w:val="auto"/>
          <w:sz w:val="20"/>
          <w:szCs w:val="20"/>
        </w:rPr>
        <w:t xml:space="preserve"> </w:t>
      </w:r>
      <w:r>
        <w:rPr>
          <w:color w:val="auto"/>
          <w:sz w:val="20"/>
          <w:szCs w:val="20"/>
        </w:rPr>
        <w:t>zowel voor, tijdens, als na de trainingen. Dit betekent onder andere dat:</w:t>
      </w:r>
    </w:p>
    <w:p w14:paraId="0E7B7CB5" w14:textId="77777777" w:rsidR="009872FB" w:rsidRDefault="009872FB" w:rsidP="00B25A0B">
      <w:pPr>
        <w:pStyle w:val="Default"/>
        <w:numPr>
          <w:ilvl w:val="0"/>
          <w:numId w:val="30"/>
        </w:numPr>
        <w:jc w:val="both"/>
        <w:rPr>
          <w:color w:val="auto"/>
          <w:sz w:val="20"/>
          <w:szCs w:val="20"/>
        </w:rPr>
      </w:pPr>
      <w:r>
        <w:rPr>
          <w:color w:val="auto"/>
          <w:sz w:val="20"/>
          <w:szCs w:val="20"/>
        </w:rPr>
        <w:t>Vooraf de ballen worden geteld om te controleren of ze allemaal na de training retour zijn;</w:t>
      </w:r>
    </w:p>
    <w:p w14:paraId="326BE107" w14:textId="77777777" w:rsidR="009872FB" w:rsidRDefault="009872FB" w:rsidP="00B25A0B">
      <w:pPr>
        <w:pStyle w:val="Default"/>
        <w:numPr>
          <w:ilvl w:val="0"/>
          <w:numId w:val="30"/>
        </w:numPr>
        <w:jc w:val="both"/>
        <w:rPr>
          <w:color w:val="auto"/>
          <w:sz w:val="20"/>
          <w:szCs w:val="20"/>
        </w:rPr>
      </w:pPr>
      <w:r>
        <w:rPr>
          <w:color w:val="auto"/>
          <w:sz w:val="20"/>
          <w:szCs w:val="20"/>
        </w:rPr>
        <w:t>de intrap- en trainingsballen en het overig materiaal worden teruggebracht naar de daarvoor bestemde opbergruimten (dit geldt ook de mobiele doelen);</w:t>
      </w:r>
    </w:p>
    <w:p w14:paraId="6FA4A900" w14:textId="77777777" w:rsidR="009872FB" w:rsidRPr="009872FB" w:rsidRDefault="009872FB" w:rsidP="00B25A0B">
      <w:pPr>
        <w:pStyle w:val="Default"/>
        <w:numPr>
          <w:ilvl w:val="0"/>
          <w:numId w:val="30"/>
        </w:numPr>
        <w:jc w:val="both"/>
        <w:rPr>
          <w:color w:val="auto"/>
          <w:sz w:val="20"/>
          <w:szCs w:val="20"/>
        </w:rPr>
      </w:pPr>
      <w:r>
        <w:rPr>
          <w:sz w:val="20"/>
        </w:rPr>
        <w:t>de bergingsruimte voor, tijdens en na de training zijn afgesloten.</w:t>
      </w:r>
    </w:p>
    <w:p w14:paraId="1AF44E94" w14:textId="77777777" w:rsidR="009872FB" w:rsidRDefault="009872FB" w:rsidP="00B25A0B">
      <w:pPr>
        <w:pStyle w:val="Default"/>
        <w:jc w:val="both"/>
        <w:rPr>
          <w:color w:val="auto"/>
          <w:sz w:val="20"/>
          <w:szCs w:val="20"/>
        </w:rPr>
      </w:pPr>
    </w:p>
    <w:p w14:paraId="297734B2" w14:textId="77777777" w:rsidR="00BA1D70" w:rsidRPr="00BA1D70" w:rsidRDefault="00BA1D70" w:rsidP="00B25A0B">
      <w:pPr>
        <w:pStyle w:val="Kop3"/>
        <w:jc w:val="both"/>
      </w:pPr>
      <w:bookmarkStart w:id="38" w:name="_Toc303950629"/>
      <w:r w:rsidRPr="00BA1D70">
        <w:t>Preventief gedrag</w:t>
      </w:r>
      <w:r w:rsidR="00A03004">
        <w:t xml:space="preserve"> bij wedstrijden</w:t>
      </w:r>
      <w:bookmarkEnd w:id="38"/>
    </w:p>
    <w:p w14:paraId="5D2D5B97" w14:textId="77777777" w:rsidR="00BA1D70" w:rsidRPr="00AF704E" w:rsidRDefault="00BA1D70" w:rsidP="00B25A0B">
      <w:pPr>
        <w:pStyle w:val="Default"/>
        <w:jc w:val="both"/>
        <w:rPr>
          <w:sz w:val="20"/>
        </w:rPr>
      </w:pPr>
      <w:r w:rsidRPr="00AF704E">
        <w:rPr>
          <w:sz w:val="20"/>
          <w:szCs w:val="20"/>
        </w:rPr>
        <w:t xml:space="preserve">In geval van een bedreigende sfeer, een dreigende ontsporing of in geval zich meerdere ernstige overtredingen in het veld voordoen waar de scheidsrechter of de coach van de tegenpartij niet tegen optreedt, mag de </w:t>
      </w:r>
      <w:r w:rsidR="000B1B3D">
        <w:rPr>
          <w:sz w:val="20"/>
          <w:szCs w:val="20"/>
        </w:rPr>
        <w:t>teammanager</w:t>
      </w:r>
      <w:r w:rsidRPr="00AF704E">
        <w:rPr>
          <w:sz w:val="20"/>
          <w:szCs w:val="20"/>
        </w:rPr>
        <w:t xml:space="preserve">/coach van de partij, die lijdt onder </w:t>
      </w:r>
      <w:r w:rsidRPr="00AF704E">
        <w:rPr>
          <w:sz w:val="20"/>
          <w:szCs w:val="20"/>
        </w:rPr>
        <w:lastRenderedPageBreak/>
        <w:t>de gevolgen van het uitblijven van maatregelen, besluiten om zijn/haar team te laten</w:t>
      </w:r>
      <w:r w:rsidRPr="00AF704E">
        <w:rPr>
          <w:sz w:val="20"/>
        </w:rPr>
        <w:t xml:space="preserve"> stoppen met de wedstrijd. Hiervan maakt de </w:t>
      </w:r>
      <w:r w:rsidR="000B1B3D">
        <w:rPr>
          <w:sz w:val="20"/>
        </w:rPr>
        <w:t>teammanager</w:t>
      </w:r>
      <w:r w:rsidR="005A17F5">
        <w:rPr>
          <w:sz w:val="20"/>
        </w:rPr>
        <w:t xml:space="preserve"> / </w:t>
      </w:r>
      <w:r w:rsidRPr="00AF704E">
        <w:rPr>
          <w:sz w:val="20"/>
        </w:rPr>
        <w:t xml:space="preserve">coach, die hiertoe besluit, melding bij het </w:t>
      </w:r>
      <w:r w:rsidR="00A00312" w:rsidRPr="00AF704E">
        <w:rPr>
          <w:sz w:val="20"/>
        </w:rPr>
        <w:t xml:space="preserve">bestuur en de </w:t>
      </w:r>
      <w:r w:rsidR="005A17F5">
        <w:rPr>
          <w:sz w:val="20"/>
          <w:szCs w:val="20"/>
        </w:rPr>
        <w:t>N&amp;W-commissie.</w:t>
      </w:r>
    </w:p>
    <w:p w14:paraId="301FA246" w14:textId="77777777" w:rsidR="00A03004" w:rsidRPr="00AF704E" w:rsidRDefault="00A03004" w:rsidP="00B25A0B">
      <w:pPr>
        <w:pStyle w:val="Default"/>
        <w:jc w:val="both"/>
        <w:rPr>
          <w:sz w:val="20"/>
          <w:szCs w:val="18"/>
        </w:rPr>
      </w:pPr>
      <w:r>
        <w:rPr>
          <w:sz w:val="20"/>
          <w:szCs w:val="18"/>
        </w:rPr>
        <w:t>Daarnaast benoemt de coach</w:t>
      </w:r>
      <w:r w:rsidRPr="00AF704E">
        <w:rPr>
          <w:sz w:val="20"/>
          <w:szCs w:val="18"/>
        </w:rPr>
        <w:t xml:space="preserve"> voor ieder team (t/m de veteranen) een sterke aanvoerder, die in staat is waar nodig corrigerend en sturend op te treden tijdens wedstrijden.</w:t>
      </w:r>
    </w:p>
    <w:p w14:paraId="48A118EB" w14:textId="77777777" w:rsidR="00A03004" w:rsidRDefault="00A03004" w:rsidP="00B25A0B">
      <w:pPr>
        <w:pStyle w:val="Default"/>
        <w:jc w:val="both"/>
        <w:rPr>
          <w:sz w:val="20"/>
        </w:rPr>
      </w:pPr>
    </w:p>
    <w:p w14:paraId="6745BFC4" w14:textId="77777777" w:rsidR="00A03004" w:rsidRPr="00BA1D70" w:rsidRDefault="00A03004" w:rsidP="00B25A0B">
      <w:pPr>
        <w:pStyle w:val="Kop3"/>
        <w:jc w:val="both"/>
      </w:pPr>
      <w:bookmarkStart w:id="39" w:name="_Toc303950630"/>
      <w:r>
        <w:t>P</w:t>
      </w:r>
      <w:r w:rsidRPr="00BA1D70">
        <w:t>reventief gedrag</w:t>
      </w:r>
      <w:r>
        <w:t xml:space="preserve"> door persoonlijk te informeren</w:t>
      </w:r>
      <w:bookmarkEnd w:id="39"/>
    </w:p>
    <w:p w14:paraId="79DABE95" w14:textId="77777777" w:rsidR="00AF704E" w:rsidRPr="00AF704E" w:rsidRDefault="00A03004" w:rsidP="00B25A0B">
      <w:pPr>
        <w:pStyle w:val="Default"/>
        <w:jc w:val="both"/>
        <w:rPr>
          <w:sz w:val="20"/>
          <w:szCs w:val="18"/>
        </w:rPr>
      </w:pPr>
      <w:r>
        <w:rPr>
          <w:sz w:val="20"/>
        </w:rPr>
        <w:t xml:space="preserve">De </w:t>
      </w:r>
      <w:r w:rsidR="000B1B3D">
        <w:rPr>
          <w:sz w:val="20"/>
        </w:rPr>
        <w:t>teammanager</w:t>
      </w:r>
      <w:r>
        <w:rPr>
          <w:sz w:val="20"/>
        </w:rPr>
        <w:t xml:space="preserve"> / coach m</w:t>
      </w:r>
      <w:r w:rsidR="000F074E" w:rsidRPr="00AF704E">
        <w:rPr>
          <w:sz w:val="20"/>
        </w:rPr>
        <w:t>aak</w:t>
      </w:r>
      <w:r>
        <w:rPr>
          <w:sz w:val="20"/>
        </w:rPr>
        <w:t>t</w:t>
      </w:r>
      <w:r w:rsidR="000F074E" w:rsidRPr="00AF704E">
        <w:rPr>
          <w:sz w:val="20"/>
        </w:rPr>
        <w:t xml:space="preserve"> aan het begin van en halverwege het seizoen in een gesprek met spelers en ouders van jeugdspelers duidelijk wat van hen verwacht wordt en wat consequenties zijn van het niet naleve</w:t>
      </w:r>
      <w:r w:rsidR="00AF704E" w:rsidRPr="00AF704E">
        <w:rPr>
          <w:sz w:val="20"/>
        </w:rPr>
        <w:t xml:space="preserve">n van de regels </w:t>
      </w:r>
      <w:r>
        <w:rPr>
          <w:sz w:val="20"/>
        </w:rPr>
        <w:t>/ verwachtingen.</w:t>
      </w:r>
    </w:p>
    <w:p w14:paraId="57CE480C" w14:textId="77777777" w:rsidR="00BA1D70" w:rsidRPr="00AF704E" w:rsidRDefault="00BA1D70" w:rsidP="00B25A0B">
      <w:pPr>
        <w:pStyle w:val="Default"/>
        <w:jc w:val="both"/>
        <w:rPr>
          <w:sz w:val="20"/>
        </w:rPr>
      </w:pPr>
    </w:p>
    <w:p w14:paraId="1FAEE02F" w14:textId="77777777" w:rsidR="00232293" w:rsidRDefault="00232293" w:rsidP="00B25A0B">
      <w:pPr>
        <w:pStyle w:val="Kop2"/>
        <w:jc w:val="both"/>
      </w:pPr>
      <w:bookmarkStart w:id="40" w:name="_Toc303950631"/>
      <w:r>
        <w:t>Scheidsrechters</w:t>
      </w:r>
      <w:bookmarkEnd w:id="40"/>
    </w:p>
    <w:p w14:paraId="12DB2D2A" w14:textId="77777777" w:rsidR="004039CA" w:rsidRPr="00BA1D70" w:rsidRDefault="004039CA" w:rsidP="00B25A0B">
      <w:pPr>
        <w:pStyle w:val="Kop3"/>
        <w:jc w:val="both"/>
      </w:pPr>
      <w:bookmarkStart w:id="41" w:name="_Toc303950632"/>
      <w:r w:rsidRPr="00BA1D70">
        <w:t>Preventief gedrag</w:t>
      </w:r>
      <w:r>
        <w:t xml:space="preserve"> bij wedstrijden</w:t>
      </w:r>
      <w:bookmarkEnd w:id="41"/>
    </w:p>
    <w:p w14:paraId="7D605FAC" w14:textId="77777777" w:rsidR="0083215B" w:rsidRDefault="0083215B" w:rsidP="00B25A0B">
      <w:pPr>
        <w:pStyle w:val="Default"/>
        <w:jc w:val="both"/>
        <w:rPr>
          <w:sz w:val="20"/>
        </w:rPr>
      </w:pPr>
      <w:r w:rsidRPr="0083215B">
        <w:rPr>
          <w:sz w:val="20"/>
        </w:rPr>
        <w:t>Het bestuur van de OFC zal altijd de scheidsrechters ondersteunen bij de beslissingen, die zij tijdens de wedstrijd hebben genomen</w:t>
      </w:r>
      <w:r w:rsidR="00491EEF">
        <w:rPr>
          <w:sz w:val="20"/>
        </w:rPr>
        <w:t>.</w:t>
      </w:r>
    </w:p>
    <w:p w14:paraId="75434B42" w14:textId="77777777" w:rsidR="007B0A5A" w:rsidRPr="007B0A5A" w:rsidRDefault="004039CA" w:rsidP="00B25A0B">
      <w:pPr>
        <w:pStyle w:val="Default"/>
        <w:jc w:val="both"/>
        <w:rPr>
          <w:sz w:val="20"/>
        </w:rPr>
      </w:pPr>
      <w:r>
        <w:rPr>
          <w:sz w:val="20"/>
        </w:rPr>
        <w:t>Bij</w:t>
      </w:r>
      <w:r w:rsidR="007B0A5A" w:rsidRPr="007B0A5A">
        <w:rPr>
          <w:sz w:val="20"/>
        </w:rPr>
        <w:t xml:space="preserve"> “risicowedstrijden”</w:t>
      </w:r>
      <w:r w:rsidR="00A03004">
        <w:rPr>
          <w:rStyle w:val="Voetnootmarkering"/>
          <w:sz w:val="20"/>
        </w:rPr>
        <w:footnoteReference w:id="2"/>
      </w:r>
      <w:r w:rsidR="00491EEF">
        <w:rPr>
          <w:sz w:val="20"/>
        </w:rPr>
        <w:t xml:space="preserve"> kan de scheidsrechter</w:t>
      </w:r>
      <w:r>
        <w:rPr>
          <w:sz w:val="20"/>
        </w:rPr>
        <w:t xml:space="preserve"> </w:t>
      </w:r>
      <w:r w:rsidR="00BF39A6">
        <w:rPr>
          <w:sz w:val="20"/>
        </w:rPr>
        <w:t>s</w:t>
      </w:r>
      <w:r w:rsidR="006A75FB">
        <w:rPr>
          <w:sz w:val="20"/>
        </w:rPr>
        <w:t>amen met de coaches</w:t>
      </w:r>
      <w:r>
        <w:rPr>
          <w:sz w:val="20"/>
        </w:rPr>
        <w:t xml:space="preserve"> </w:t>
      </w:r>
      <w:r w:rsidR="006D7C29">
        <w:rPr>
          <w:sz w:val="20"/>
        </w:rPr>
        <w:t xml:space="preserve">besluiten om </w:t>
      </w:r>
      <w:r w:rsidR="006A75FB">
        <w:rPr>
          <w:sz w:val="20"/>
        </w:rPr>
        <w:t xml:space="preserve">de </w:t>
      </w:r>
      <w:r w:rsidR="007B0A5A" w:rsidRPr="007B0A5A">
        <w:rPr>
          <w:sz w:val="20"/>
        </w:rPr>
        <w:t xml:space="preserve">supporters van </w:t>
      </w:r>
      <w:r w:rsidR="006D7C29">
        <w:rPr>
          <w:sz w:val="20"/>
        </w:rPr>
        <w:t xml:space="preserve">beide partijen </w:t>
      </w:r>
      <w:r>
        <w:rPr>
          <w:sz w:val="20"/>
        </w:rPr>
        <w:t xml:space="preserve">te </w:t>
      </w:r>
      <w:r w:rsidR="006D7C29">
        <w:rPr>
          <w:sz w:val="20"/>
        </w:rPr>
        <w:t>scheiden</w:t>
      </w:r>
      <w:r>
        <w:rPr>
          <w:sz w:val="20"/>
        </w:rPr>
        <w:t xml:space="preserve"> door </w:t>
      </w:r>
      <w:r w:rsidR="006A75FB">
        <w:rPr>
          <w:sz w:val="20"/>
        </w:rPr>
        <w:t xml:space="preserve">de </w:t>
      </w:r>
      <w:r w:rsidR="006A75FB" w:rsidRPr="007B0A5A">
        <w:rPr>
          <w:sz w:val="20"/>
        </w:rPr>
        <w:t>supporters</w:t>
      </w:r>
      <w:r>
        <w:rPr>
          <w:sz w:val="20"/>
        </w:rPr>
        <w:t>groepen</w:t>
      </w:r>
      <w:r w:rsidR="006A75FB" w:rsidRPr="007B0A5A">
        <w:rPr>
          <w:sz w:val="20"/>
        </w:rPr>
        <w:t xml:space="preserve"> </w:t>
      </w:r>
      <w:r w:rsidR="007B0A5A" w:rsidRPr="007B0A5A">
        <w:rPr>
          <w:sz w:val="20"/>
        </w:rPr>
        <w:t xml:space="preserve">langs </w:t>
      </w:r>
      <w:r>
        <w:rPr>
          <w:sz w:val="20"/>
        </w:rPr>
        <w:t xml:space="preserve">verschillende </w:t>
      </w:r>
      <w:r w:rsidR="007B0A5A" w:rsidRPr="007B0A5A">
        <w:rPr>
          <w:sz w:val="20"/>
        </w:rPr>
        <w:t>zijde</w:t>
      </w:r>
      <w:r>
        <w:rPr>
          <w:sz w:val="20"/>
        </w:rPr>
        <w:t>n</w:t>
      </w:r>
      <w:r w:rsidR="007B0A5A" w:rsidRPr="007B0A5A">
        <w:rPr>
          <w:sz w:val="20"/>
        </w:rPr>
        <w:t xml:space="preserve"> van het veld </w:t>
      </w:r>
      <w:r>
        <w:rPr>
          <w:sz w:val="20"/>
        </w:rPr>
        <w:t xml:space="preserve">te laten staan. </w:t>
      </w:r>
      <w:r w:rsidR="007B0A5A" w:rsidRPr="007B0A5A">
        <w:rPr>
          <w:sz w:val="20"/>
        </w:rPr>
        <w:t xml:space="preserve">Supporters mogen </w:t>
      </w:r>
      <w:r>
        <w:rPr>
          <w:sz w:val="20"/>
        </w:rPr>
        <w:t>zich bij risicowedstrijden nooit</w:t>
      </w:r>
      <w:r w:rsidR="007B0A5A" w:rsidRPr="007B0A5A">
        <w:rPr>
          <w:sz w:val="20"/>
        </w:rPr>
        <w:t xml:space="preserve"> bij de ingang van het hek opstellen</w:t>
      </w:r>
      <w:r>
        <w:rPr>
          <w:sz w:val="20"/>
        </w:rPr>
        <w:t>. Hiervoor kunnen de leden, die terreindienst hebben worden ingeschakeld.</w:t>
      </w:r>
    </w:p>
    <w:p w14:paraId="31AB13E5" w14:textId="77777777" w:rsidR="00232293" w:rsidRDefault="00232293" w:rsidP="00B25A0B">
      <w:pPr>
        <w:pStyle w:val="Default"/>
        <w:jc w:val="both"/>
        <w:rPr>
          <w:sz w:val="20"/>
        </w:rPr>
      </w:pPr>
    </w:p>
    <w:p w14:paraId="0B2707D8" w14:textId="77777777" w:rsidR="00BC4BC8" w:rsidRPr="00BC4BC8" w:rsidRDefault="00BC4BC8" w:rsidP="00B25A0B">
      <w:pPr>
        <w:pStyle w:val="Default"/>
        <w:jc w:val="both"/>
        <w:rPr>
          <w:sz w:val="20"/>
        </w:rPr>
      </w:pPr>
    </w:p>
    <w:p w14:paraId="7364A02A" w14:textId="77777777" w:rsidR="00384DE8" w:rsidRDefault="00384DE8" w:rsidP="00B25A0B">
      <w:pPr>
        <w:pStyle w:val="Kop2"/>
        <w:jc w:val="both"/>
      </w:pPr>
      <w:bookmarkStart w:id="42" w:name="_Toc303950633"/>
      <w:r>
        <w:t>Ouders / verzorgers / supporters</w:t>
      </w:r>
      <w:bookmarkEnd w:id="42"/>
      <w:r>
        <w:t xml:space="preserve"> </w:t>
      </w:r>
    </w:p>
    <w:p w14:paraId="76615C06" w14:textId="77777777" w:rsidR="00BC4BC8" w:rsidRPr="00BA1D70" w:rsidRDefault="002527F9" w:rsidP="00B25A0B">
      <w:pPr>
        <w:pStyle w:val="Kop3"/>
        <w:jc w:val="both"/>
      </w:pPr>
      <w:bookmarkStart w:id="43" w:name="_Toc303950634"/>
      <w:r>
        <w:t>Goed</w:t>
      </w:r>
      <w:r w:rsidR="00BC4BC8" w:rsidRPr="00BA1D70">
        <w:t xml:space="preserve"> gedrag</w:t>
      </w:r>
      <w:bookmarkEnd w:id="43"/>
    </w:p>
    <w:p w14:paraId="10143A42" w14:textId="77777777" w:rsidR="00384DE8" w:rsidRDefault="00384DE8" w:rsidP="00B25A0B">
      <w:pPr>
        <w:pStyle w:val="Default"/>
        <w:jc w:val="both"/>
        <w:rPr>
          <w:color w:val="auto"/>
          <w:sz w:val="20"/>
          <w:szCs w:val="20"/>
        </w:rPr>
      </w:pPr>
      <w:r>
        <w:rPr>
          <w:color w:val="auto"/>
          <w:sz w:val="20"/>
          <w:szCs w:val="20"/>
        </w:rPr>
        <w:t>Bij uitwedstrijden dient er voldoende vervoer aanwezig te zijn. De ouders/verzorgers zijn er met elkaar voor verantwoordelijk, dat de spelers met hun auto</w:t>
      </w:r>
      <w:r w:rsidR="004039CA">
        <w:rPr>
          <w:color w:val="auto"/>
          <w:sz w:val="20"/>
          <w:szCs w:val="20"/>
        </w:rPr>
        <w:t>’s kunnen worden vervoerd.</w:t>
      </w:r>
    </w:p>
    <w:p w14:paraId="730BB4FD" w14:textId="77777777" w:rsidR="00384DE8" w:rsidRDefault="009169C2" w:rsidP="00B25A0B">
      <w:pPr>
        <w:pStyle w:val="Default"/>
        <w:jc w:val="both"/>
        <w:rPr>
          <w:color w:val="auto"/>
          <w:sz w:val="20"/>
          <w:szCs w:val="20"/>
        </w:rPr>
      </w:pPr>
      <w:r>
        <w:rPr>
          <w:color w:val="auto"/>
          <w:sz w:val="20"/>
          <w:szCs w:val="20"/>
        </w:rPr>
        <w:t>T</w:t>
      </w:r>
      <w:r w:rsidR="00384DE8">
        <w:rPr>
          <w:color w:val="auto"/>
          <w:sz w:val="20"/>
          <w:szCs w:val="20"/>
        </w:rPr>
        <w:t xml:space="preserve">ijdens de wedstrijden en trainingen </w:t>
      </w:r>
      <w:r>
        <w:rPr>
          <w:color w:val="auto"/>
          <w:sz w:val="20"/>
          <w:szCs w:val="20"/>
        </w:rPr>
        <w:t xml:space="preserve">blijven ouders en supports </w:t>
      </w:r>
      <w:r w:rsidR="00384DE8">
        <w:rPr>
          <w:color w:val="auto"/>
          <w:sz w:val="20"/>
          <w:szCs w:val="20"/>
        </w:rPr>
        <w:t xml:space="preserve">achter de hekken </w:t>
      </w:r>
      <w:r>
        <w:rPr>
          <w:color w:val="auto"/>
          <w:sz w:val="20"/>
          <w:szCs w:val="20"/>
        </w:rPr>
        <w:t xml:space="preserve">van het speelveld </w:t>
      </w:r>
      <w:r w:rsidR="00384DE8">
        <w:rPr>
          <w:color w:val="auto"/>
          <w:sz w:val="20"/>
          <w:szCs w:val="20"/>
        </w:rPr>
        <w:t xml:space="preserve">en </w:t>
      </w:r>
      <w:r>
        <w:rPr>
          <w:color w:val="auto"/>
          <w:sz w:val="20"/>
          <w:szCs w:val="20"/>
        </w:rPr>
        <w:t xml:space="preserve">mag </w:t>
      </w:r>
      <w:r w:rsidR="00384DE8">
        <w:rPr>
          <w:color w:val="auto"/>
          <w:sz w:val="20"/>
          <w:szCs w:val="20"/>
        </w:rPr>
        <w:t xml:space="preserve">niet in de kleedkamers </w:t>
      </w:r>
      <w:r>
        <w:rPr>
          <w:color w:val="auto"/>
          <w:sz w:val="20"/>
          <w:szCs w:val="20"/>
        </w:rPr>
        <w:t>worden</w:t>
      </w:r>
      <w:r w:rsidR="00384DE8">
        <w:rPr>
          <w:color w:val="auto"/>
          <w:sz w:val="20"/>
          <w:szCs w:val="20"/>
        </w:rPr>
        <w:t xml:space="preserve"> </w:t>
      </w:r>
      <w:r>
        <w:rPr>
          <w:color w:val="auto"/>
          <w:sz w:val="20"/>
          <w:szCs w:val="20"/>
        </w:rPr>
        <w:t>ge</w:t>
      </w:r>
      <w:r w:rsidR="00384DE8">
        <w:rPr>
          <w:color w:val="auto"/>
          <w:sz w:val="20"/>
          <w:szCs w:val="20"/>
        </w:rPr>
        <w:t xml:space="preserve">komen. </w:t>
      </w:r>
      <w:r w:rsidR="00814D2D">
        <w:rPr>
          <w:color w:val="auto"/>
          <w:sz w:val="20"/>
          <w:szCs w:val="20"/>
        </w:rPr>
        <w:t>Alleen v</w:t>
      </w:r>
      <w:r w:rsidR="00384DE8">
        <w:rPr>
          <w:color w:val="auto"/>
          <w:sz w:val="20"/>
          <w:szCs w:val="20"/>
        </w:rPr>
        <w:t>oor en na</w:t>
      </w:r>
      <w:r w:rsidR="00814D2D">
        <w:rPr>
          <w:color w:val="auto"/>
          <w:sz w:val="20"/>
          <w:szCs w:val="20"/>
        </w:rPr>
        <w:t xml:space="preserve"> de wedstrijden en trainingen ku</w:t>
      </w:r>
      <w:r w:rsidR="00384DE8">
        <w:rPr>
          <w:color w:val="auto"/>
          <w:sz w:val="20"/>
          <w:szCs w:val="20"/>
        </w:rPr>
        <w:t>n</w:t>
      </w:r>
      <w:r w:rsidR="00814D2D">
        <w:rPr>
          <w:color w:val="auto"/>
          <w:sz w:val="20"/>
          <w:szCs w:val="20"/>
        </w:rPr>
        <w:t>nen</w:t>
      </w:r>
      <w:r w:rsidR="00384DE8">
        <w:rPr>
          <w:color w:val="auto"/>
          <w:sz w:val="20"/>
          <w:szCs w:val="20"/>
        </w:rPr>
        <w:t xml:space="preserve"> </w:t>
      </w:r>
      <w:r w:rsidR="00814D2D">
        <w:rPr>
          <w:color w:val="auto"/>
          <w:sz w:val="20"/>
          <w:szCs w:val="20"/>
        </w:rPr>
        <w:t>ouders/verzorgers van de</w:t>
      </w:r>
      <w:r w:rsidR="00384DE8">
        <w:rPr>
          <w:color w:val="auto"/>
          <w:sz w:val="20"/>
          <w:szCs w:val="20"/>
        </w:rPr>
        <w:t xml:space="preserve"> jongste spelers (</w:t>
      </w:r>
      <w:r w:rsidR="003117A5">
        <w:rPr>
          <w:color w:val="auto"/>
          <w:sz w:val="20"/>
          <w:szCs w:val="20"/>
        </w:rPr>
        <w:t>mini’s</w:t>
      </w:r>
      <w:r w:rsidR="00384DE8">
        <w:rPr>
          <w:color w:val="auto"/>
          <w:sz w:val="20"/>
          <w:szCs w:val="20"/>
        </w:rPr>
        <w:t>, F- en E- spelers ) h</w:t>
      </w:r>
      <w:r w:rsidR="00814D2D">
        <w:rPr>
          <w:color w:val="auto"/>
          <w:sz w:val="20"/>
          <w:szCs w:val="20"/>
        </w:rPr>
        <w:t xml:space="preserve">elpen </w:t>
      </w:r>
      <w:r w:rsidR="004039CA">
        <w:rPr>
          <w:color w:val="auto"/>
          <w:sz w:val="20"/>
          <w:szCs w:val="20"/>
        </w:rPr>
        <w:t>bij het omkleden</w:t>
      </w:r>
      <w:r w:rsidR="00814D2D">
        <w:rPr>
          <w:color w:val="auto"/>
          <w:sz w:val="20"/>
          <w:szCs w:val="20"/>
        </w:rPr>
        <w:t xml:space="preserve"> van die spelers</w:t>
      </w:r>
      <w:r w:rsidR="004039CA">
        <w:rPr>
          <w:color w:val="auto"/>
          <w:sz w:val="20"/>
          <w:szCs w:val="20"/>
        </w:rPr>
        <w:t>.</w:t>
      </w:r>
    </w:p>
    <w:p w14:paraId="232B44E6" w14:textId="77777777" w:rsidR="00384DE8" w:rsidRDefault="00384DE8" w:rsidP="00B25A0B">
      <w:pPr>
        <w:pStyle w:val="Default"/>
        <w:jc w:val="both"/>
        <w:rPr>
          <w:color w:val="auto"/>
          <w:sz w:val="20"/>
          <w:szCs w:val="20"/>
        </w:rPr>
      </w:pPr>
      <w:r>
        <w:rPr>
          <w:color w:val="auto"/>
          <w:sz w:val="20"/>
          <w:szCs w:val="20"/>
        </w:rPr>
        <w:t xml:space="preserve">Tijdens wedstrijden en trainingen </w:t>
      </w:r>
      <w:r w:rsidR="00163B5A">
        <w:rPr>
          <w:color w:val="auto"/>
          <w:sz w:val="20"/>
          <w:szCs w:val="20"/>
        </w:rPr>
        <w:t xml:space="preserve">mogen ouders </w:t>
      </w:r>
      <w:r>
        <w:rPr>
          <w:color w:val="auto"/>
          <w:sz w:val="20"/>
          <w:szCs w:val="20"/>
        </w:rPr>
        <w:t>niet met woord of gebaar aanwijzingen geven (coachen) of commentaar geven op de spelers, trainers, scheidsrechters of assistent scheidsrechters. Aanmoed</w:t>
      </w:r>
      <w:r w:rsidR="004039CA">
        <w:rPr>
          <w:color w:val="auto"/>
          <w:sz w:val="20"/>
          <w:szCs w:val="20"/>
        </w:rPr>
        <w:t xml:space="preserve">igingen zijn </w:t>
      </w:r>
      <w:r w:rsidR="00163B5A">
        <w:rPr>
          <w:color w:val="auto"/>
          <w:sz w:val="20"/>
          <w:szCs w:val="20"/>
        </w:rPr>
        <w:t xml:space="preserve">wel </w:t>
      </w:r>
      <w:r w:rsidR="004039CA">
        <w:rPr>
          <w:color w:val="auto"/>
          <w:sz w:val="20"/>
          <w:szCs w:val="20"/>
        </w:rPr>
        <w:t>welkom.</w:t>
      </w:r>
    </w:p>
    <w:p w14:paraId="4DFEF01D" w14:textId="77777777" w:rsidR="00384DE8" w:rsidRPr="00FC4BFD" w:rsidRDefault="00384DE8" w:rsidP="00B25A0B">
      <w:pPr>
        <w:pStyle w:val="Default"/>
        <w:jc w:val="both"/>
        <w:rPr>
          <w:color w:val="auto"/>
          <w:sz w:val="20"/>
          <w:szCs w:val="20"/>
        </w:rPr>
      </w:pPr>
      <w:r>
        <w:rPr>
          <w:color w:val="auto"/>
          <w:sz w:val="20"/>
          <w:szCs w:val="20"/>
        </w:rPr>
        <w:t xml:space="preserve">Wanneer </w:t>
      </w:r>
      <w:r w:rsidR="00163B5A">
        <w:rPr>
          <w:color w:val="auto"/>
          <w:sz w:val="20"/>
          <w:szCs w:val="20"/>
        </w:rPr>
        <w:t>een ouder/verzorger het niet eens is</w:t>
      </w:r>
      <w:r>
        <w:rPr>
          <w:color w:val="auto"/>
          <w:sz w:val="20"/>
          <w:szCs w:val="20"/>
        </w:rPr>
        <w:t xml:space="preserve"> met </w:t>
      </w:r>
      <w:r w:rsidR="00163B5A">
        <w:rPr>
          <w:color w:val="auto"/>
          <w:sz w:val="20"/>
          <w:szCs w:val="20"/>
        </w:rPr>
        <w:t xml:space="preserve">de acties of besluiten van </w:t>
      </w:r>
      <w:r>
        <w:rPr>
          <w:color w:val="auto"/>
          <w:sz w:val="20"/>
          <w:szCs w:val="20"/>
        </w:rPr>
        <w:t>een trainer/</w:t>
      </w:r>
      <w:r w:rsidR="000B1B3D">
        <w:rPr>
          <w:color w:val="auto"/>
          <w:sz w:val="20"/>
          <w:szCs w:val="20"/>
        </w:rPr>
        <w:t>teammanager</w:t>
      </w:r>
      <w:r>
        <w:rPr>
          <w:color w:val="auto"/>
          <w:sz w:val="20"/>
          <w:szCs w:val="20"/>
        </w:rPr>
        <w:t>, met zaken binnen de vereniging</w:t>
      </w:r>
      <w:r w:rsidR="00163B5A">
        <w:rPr>
          <w:color w:val="auto"/>
          <w:sz w:val="20"/>
          <w:szCs w:val="20"/>
        </w:rPr>
        <w:t xml:space="preserve"> of de ouder/verzorger</w:t>
      </w:r>
      <w:r>
        <w:rPr>
          <w:color w:val="auto"/>
          <w:sz w:val="20"/>
          <w:szCs w:val="20"/>
        </w:rPr>
        <w:t xml:space="preserve"> heeft goede suggesties, dan </w:t>
      </w:r>
      <w:r w:rsidR="00163B5A">
        <w:rPr>
          <w:color w:val="auto"/>
          <w:sz w:val="20"/>
          <w:szCs w:val="20"/>
        </w:rPr>
        <w:t>kan hiervoor</w:t>
      </w:r>
      <w:r>
        <w:rPr>
          <w:color w:val="auto"/>
          <w:sz w:val="20"/>
          <w:szCs w:val="20"/>
        </w:rPr>
        <w:t xml:space="preserve"> </w:t>
      </w:r>
      <w:r w:rsidRPr="00163B5A">
        <w:rPr>
          <w:b/>
          <w:color w:val="auto"/>
          <w:sz w:val="20"/>
          <w:szCs w:val="20"/>
        </w:rPr>
        <w:t>na de wedstrijd</w:t>
      </w:r>
      <w:r>
        <w:rPr>
          <w:color w:val="auto"/>
          <w:sz w:val="20"/>
          <w:szCs w:val="20"/>
        </w:rPr>
        <w:t xml:space="preserve"> een afspraak </w:t>
      </w:r>
      <w:r w:rsidR="00163B5A">
        <w:rPr>
          <w:color w:val="auto"/>
          <w:sz w:val="20"/>
          <w:szCs w:val="20"/>
        </w:rPr>
        <w:t>worden</w:t>
      </w:r>
      <w:r>
        <w:rPr>
          <w:color w:val="auto"/>
          <w:sz w:val="20"/>
          <w:szCs w:val="20"/>
        </w:rPr>
        <w:t xml:space="preserve"> </w:t>
      </w:r>
      <w:r w:rsidR="00163B5A">
        <w:rPr>
          <w:color w:val="auto"/>
          <w:sz w:val="20"/>
          <w:szCs w:val="20"/>
        </w:rPr>
        <w:t>ge</w:t>
      </w:r>
      <w:r>
        <w:rPr>
          <w:color w:val="auto"/>
          <w:sz w:val="20"/>
          <w:szCs w:val="20"/>
        </w:rPr>
        <w:t>ma</w:t>
      </w:r>
      <w:r w:rsidR="00163B5A">
        <w:rPr>
          <w:color w:val="auto"/>
          <w:sz w:val="20"/>
          <w:szCs w:val="20"/>
        </w:rPr>
        <w:t>a</w:t>
      </w:r>
      <w:r>
        <w:rPr>
          <w:color w:val="auto"/>
          <w:sz w:val="20"/>
          <w:szCs w:val="20"/>
        </w:rPr>
        <w:t>k</w:t>
      </w:r>
      <w:r w:rsidR="00163B5A">
        <w:rPr>
          <w:color w:val="auto"/>
          <w:sz w:val="20"/>
          <w:szCs w:val="20"/>
        </w:rPr>
        <w:t>t. Tijdens d</w:t>
      </w:r>
      <w:r>
        <w:rPr>
          <w:color w:val="auto"/>
          <w:sz w:val="20"/>
          <w:szCs w:val="20"/>
        </w:rPr>
        <w:t>e wedstrijd</w:t>
      </w:r>
      <w:r w:rsidR="00163B5A">
        <w:rPr>
          <w:color w:val="auto"/>
          <w:sz w:val="20"/>
          <w:szCs w:val="20"/>
        </w:rPr>
        <w:t>(</w:t>
      </w:r>
      <w:r>
        <w:rPr>
          <w:color w:val="auto"/>
          <w:sz w:val="20"/>
          <w:szCs w:val="20"/>
        </w:rPr>
        <w:t>dag</w:t>
      </w:r>
      <w:r w:rsidR="00163B5A">
        <w:rPr>
          <w:color w:val="auto"/>
          <w:sz w:val="20"/>
          <w:szCs w:val="20"/>
        </w:rPr>
        <w:t>)</w:t>
      </w:r>
      <w:r>
        <w:rPr>
          <w:color w:val="auto"/>
          <w:sz w:val="20"/>
          <w:szCs w:val="20"/>
        </w:rPr>
        <w:t xml:space="preserve"> </w:t>
      </w:r>
      <w:r w:rsidR="00163B5A">
        <w:rPr>
          <w:color w:val="auto"/>
          <w:sz w:val="20"/>
          <w:szCs w:val="20"/>
        </w:rPr>
        <w:t>kan dat niet.</w:t>
      </w:r>
      <w:r w:rsidR="00D30F2F">
        <w:rPr>
          <w:color w:val="auto"/>
          <w:sz w:val="20"/>
          <w:szCs w:val="20"/>
        </w:rPr>
        <w:t xml:space="preserve"> </w:t>
      </w:r>
    </w:p>
    <w:p w14:paraId="484E6A17" w14:textId="77777777" w:rsidR="009169C2" w:rsidRDefault="009169C2" w:rsidP="00B25A0B">
      <w:pPr>
        <w:pStyle w:val="Default"/>
        <w:jc w:val="both"/>
        <w:rPr>
          <w:color w:val="auto"/>
          <w:sz w:val="20"/>
          <w:szCs w:val="20"/>
        </w:rPr>
      </w:pPr>
    </w:p>
    <w:p w14:paraId="0348E13B" w14:textId="77777777" w:rsidR="00D30F2F" w:rsidRDefault="00D30F2F" w:rsidP="00B25A0B">
      <w:pPr>
        <w:pStyle w:val="Default"/>
        <w:jc w:val="both"/>
        <w:rPr>
          <w:color w:val="auto"/>
          <w:sz w:val="20"/>
          <w:szCs w:val="20"/>
        </w:rPr>
      </w:pPr>
      <w:r>
        <w:rPr>
          <w:color w:val="auto"/>
          <w:sz w:val="20"/>
          <w:szCs w:val="20"/>
        </w:rPr>
        <w:t>Algemene tips voor ouders / verzorgers van onze jeugdspelers:</w:t>
      </w:r>
    </w:p>
    <w:p w14:paraId="1DF544FD" w14:textId="77777777" w:rsidR="00D30F2F" w:rsidRDefault="00D30F2F" w:rsidP="00B25A0B">
      <w:pPr>
        <w:pStyle w:val="Default"/>
        <w:numPr>
          <w:ilvl w:val="0"/>
          <w:numId w:val="26"/>
        </w:numPr>
        <w:jc w:val="both"/>
        <w:rPr>
          <w:color w:val="auto"/>
          <w:sz w:val="20"/>
          <w:szCs w:val="20"/>
        </w:rPr>
      </w:pPr>
      <w:r>
        <w:rPr>
          <w:color w:val="auto"/>
          <w:sz w:val="20"/>
          <w:szCs w:val="20"/>
        </w:rPr>
        <w:t>Geef als ouder / verzorger blijk van belangstelling, ga dus zoveel mogelijk mee naar de wedstrijd van uw kind;</w:t>
      </w:r>
    </w:p>
    <w:p w14:paraId="65646C5C" w14:textId="77777777" w:rsidR="00D30F2F" w:rsidRDefault="00D30F2F" w:rsidP="00B25A0B">
      <w:pPr>
        <w:pStyle w:val="Default"/>
        <w:numPr>
          <w:ilvl w:val="0"/>
          <w:numId w:val="26"/>
        </w:numPr>
        <w:jc w:val="both"/>
        <w:rPr>
          <w:color w:val="auto"/>
          <w:sz w:val="20"/>
          <w:szCs w:val="20"/>
        </w:rPr>
      </w:pPr>
      <w:r>
        <w:rPr>
          <w:color w:val="auto"/>
          <w:sz w:val="20"/>
          <w:szCs w:val="20"/>
        </w:rPr>
        <w:t>Wees enthousiast, stimuleer uw kind en zijn medespelers;</w:t>
      </w:r>
    </w:p>
    <w:p w14:paraId="589DFD15" w14:textId="77777777" w:rsidR="00D30F2F" w:rsidRDefault="00D30F2F" w:rsidP="00B25A0B">
      <w:pPr>
        <w:pStyle w:val="Default"/>
        <w:numPr>
          <w:ilvl w:val="0"/>
          <w:numId w:val="26"/>
        </w:numPr>
        <w:jc w:val="both"/>
        <w:rPr>
          <w:color w:val="auto"/>
          <w:sz w:val="20"/>
          <w:szCs w:val="20"/>
        </w:rPr>
      </w:pPr>
      <w:r>
        <w:rPr>
          <w:color w:val="auto"/>
          <w:sz w:val="20"/>
          <w:szCs w:val="20"/>
        </w:rPr>
        <w:t>Blijf altijd positief en wordt niet boos, juist bij verlies. De volgende keer beter;</w:t>
      </w:r>
    </w:p>
    <w:p w14:paraId="4002EB8A" w14:textId="77777777" w:rsidR="00D30F2F" w:rsidRDefault="00D30F2F" w:rsidP="00B25A0B">
      <w:pPr>
        <w:pStyle w:val="Default"/>
        <w:numPr>
          <w:ilvl w:val="0"/>
          <w:numId w:val="26"/>
        </w:numPr>
        <w:jc w:val="both"/>
        <w:rPr>
          <w:color w:val="auto"/>
          <w:sz w:val="20"/>
          <w:szCs w:val="20"/>
        </w:rPr>
      </w:pPr>
      <w:r>
        <w:rPr>
          <w:color w:val="auto"/>
          <w:sz w:val="20"/>
          <w:szCs w:val="20"/>
        </w:rPr>
        <w:t>Gebruik geen tactische kreten, want ze hebben het al moeilijk genoeg;</w:t>
      </w:r>
    </w:p>
    <w:p w14:paraId="4B12EFF6" w14:textId="77777777" w:rsidR="00D30F2F" w:rsidRDefault="00D30F2F" w:rsidP="00B25A0B">
      <w:pPr>
        <w:pStyle w:val="Default"/>
        <w:numPr>
          <w:ilvl w:val="0"/>
          <w:numId w:val="26"/>
        </w:numPr>
        <w:jc w:val="both"/>
        <w:rPr>
          <w:color w:val="auto"/>
          <w:sz w:val="20"/>
          <w:szCs w:val="20"/>
        </w:rPr>
      </w:pPr>
      <w:r>
        <w:rPr>
          <w:color w:val="auto"/>
          <w:sz w:val="20"/>
          <w:szCs w:val="20"/>
        </w:rPr>
        <w:t>Als uw kind talent heeft, dan wordt dat heus wel opgemerkt;</w:t>
      </w:r>
    </w:p>
    <w:p w14:paraId="308CA09C" w14:textId="77777777" w:rsidR="00D30F2F" w:rsidRDefault="00D30F2F" w:rsidP="00B25A0B">
      <w:pPr>
        <w:pStyle w:val="Default"/>
        <w:numPr>
          <w:ilvl w:val="0"/>
          <w:numId w:val="26"/>
        </w:numPr>
        <w:jc w:val="both"/>
        <w:rPr>
          <w:color w:val="auto"/>
          <w:sz w:val="20"/>
          <w:szCs w:val="20"/>
        </w:rPr>
      </w:pPr>
      <w:r>
        <w:rPr>
          <w:color w:val="auto"/>
          <w:sz w:val="20"/>
          <w:szCs w:val="20"/>
        </w:rPr>
        <w:t>Laat het coachen over aan de trainer/</w:t>
      </w:r>
      <w:r w:rsidR="000B1B3D">
        <w:rPr>
          <w:color w:val="auto"/>
          <w:sz w:val="20"/>
          <w:szCs w:val="20"/>
        </w:rPr>
        <w:t>teammanager</w:t>
      </w:r>
      <w:r>
        <w:rPr>
          <w:color w:val="auto"/>
          <w:sz w:val="20"/>
          <w:szCs w:val="20"/>
        </w:rPr>
        <w:t>;</w:t>
      </w:r>
    </w:p>
    <w:p w14:paraId="1DFA5E42" w14:textId="77777777" w:rsidR="00D30F2F" w:rsidRDefault="00D30F2F" w:rsidP="00B25A0B">
      <w:pPr>
        <w:pStyle w:val="Default"/>
        <w:numPr>
          <w:ilvl w:val="0"/>
          <w:numId w:val="26"/>
        </w:numPr>
        <w:jc w:val="both"/>
        <w:rPr>
          <w:color w:val="auto"/>
          <w:sz w:val="20"/>
          <w:szCs w:val="20"/>
        </w:rPr>
      </w:pPr>
      <w:r>
        <w:rPr>
          <w:color w:val="auto"/>
          <w:sz w:val="20"/>
          <w:szCs w:val="20"/>
        </w:rPr>
        <w:lastRenderedPageBreak/>
        <w:t>De scheidsrechter doet ook zijn best, bemoeit u zich daarom niet met zijn/haar beslissingen.</w:t>
      </w:r>
    </w:p>
    <w:p w14:paraId="28FEDECC" w14:textId="77777777" w:rsidR="00D30F2F" w:rsidRDefault="00D30F2F" w:rsidP="00B25A0B">
      <w:pPr>
        <w:pStyle w:val="Default"/>
        <w:jc w:val="both"/>
        <w:rPr>
          <w:color w:val="auto"/>
          <w:sz w:val="20"/>
          <w:szCs w:val="20"/>
        </w:rPr>
      </w:pPr>
    </w:p>
    <w:p w14:paraId="54B60343" w14:textId="77777777" w:rsidR="002527F9" w:rsidRDefault="002527F9" w:rsidP="00B25A0B">
      <w:pPr>
        <w:pStyle w:val="Kop3"/>
        <w:jc w:val="both"/>
      </w:pPr>
      <w:bookmarkStart w:id="44" w:name="_Toc303950635"/>
      <w:r>
        <w:t>Preventief gedrag</w:t>
      </w:r>
      <w:r w:rsidR="00D30F2F">
        <w:t xml:space="preserve"> bij wedstrijden</w:t>
      </w:r>
      <w:bookmarkEnd w:id="44"/>
    </w:p>
    <w:p w14:paraId="65A8024C" w14:textId="77777777" w:rsidR="00D30F2F" w:rsidRPr="00FC4BFD" w:rsidRDefault="00D30F2F" w:rsidP="00B25A0B">
      <w:pPr>
        <w:pStyle w:val="Default"/>
        <w:jc w:val="both"/>
        <w:rPr>
          <w:color w:val="auto"/>
          <w:sz w:val="20"/>
          <w:szCs w:val="20"/>
        </w:rPr>
      </w:pPr>
      <w:r>
        <w:rPr>
          <w:sz w:val="20"/>
          <w:szCs w:val="18"/>
        </w:rPr>
        <w:t>T</w:t>
      </w:r>
      <w:r w:rsidRPr="00FC4BFD">
        <w:rPr>
          <w:sz w:val="20"/>
          <w:szCs w:val="18"/>
        </w:rPr>
        <w:t xml:space="preserve">oeschouwers dienen altijd beslissingen van de scheidsrechter, aanvoerder of coach </w:t>
      </w:r>
      <w:r>
        <w:rPr>
          <w:sz w:val="20"/>
          <w:szCs w:val="18"/>
        </w:rPr>
        <w:t xml:space="preserve">net voor of gedurende de wedstrijd </w:t>
      </w:r>
      <w:r w:rsidRPr="00FC4BFD">
        <w:rPr>
          <w:sz w:val="20"/>
          <w:szCs w:val="18"/>
        </w:rPr>
        <w:t>te accepteren.</w:t>
      </w:r>
      <w:r>
        <w:rPr>
          <w:sz w:val="20"/>
          <w:szCs w:val="18"/>
        </w:rPr>
        <w:t xml:space="preserve"> Zo kunnen de scheidrechter en coaches besluiten om de supportersgroepen gescheiden van elkaar naar de wedstrijd te kijken.</w:t>
      </w:r>
    </w:p>
    <w:p w14:paraId="796CF918" w14:textId="77777777" w:rsidR="00D30F2F" w:rsidRDefault="00D30F2F" w:rsidP="00B25A0B">
      <w:pPr>
        <w:pStyle w:val="Default"/>
        <w:jc w:val="both"/>
        <w:rPr>
          <w:color w:val="auto"/>
          <w:sz w:val="20"/>
          <w:szCs w:val="20"/>
        </w:rPr>
      </w:pPr>
      <w:r w:rsidRPr="007B0A5A">
        <w:rPr>
          <w:sz w:val="20"/>
        </w:rPr>
        <w:t>Supporters mogen wanneer het speelveld is omgeven door een hek zich nooit bij de ingang van het hek opstellen</w:t>
      </w:r>
      <w:r>
        <w:rPr>
          <w:sz w:val="20"/>
        </w:rPr>
        <w:t>.</w:t>
      </w:r>
    </w:p>
    <w:p w14:paraId="649D059A" w14:textId="77777777" w:rsidR="00D30F2F" w:rsidRDefault="00D30F2F" w:rsidP="00B25A0B">
      <w:pPr>
        <w:pStyle w:val="Default"/>
        <w:jc w:val="both"/>
        <w:rPr>
          <w:color w:val="auto"/>
          <w:sz w:val="20"/>
          <w:szCs w:val="20"/>
        </w:rPr>
      </w:pPr>
    </w:p>
    <w:p w14:paraId="76ECD6C2" w14:textId="77777777" w:rsidR="00972747" w:rsidRDefault="00972747" w:rsidP="00B25A0B">
      <w:pPr>
        <w:pStyle w:val="Default"/>
        <w:jc w:val="both"/>
        <w:rPr>
          <w:color w:val="auto"/>
          <w:sz w:val="20"/>
          <w:szCs w:val="20"/>
        </w:rPr>
      </w:pPr>
    </w:p>
    <w:p w14:paraId="76F7CD4E" w14:textId="77777777" w:rsidR="0006001D" w:rsidRDefault="0006001D" w:rsidP="00B25A0B">
      <w:pPr>
        <w:pStyle w:val="Kop2"/>
        <w:jc w:val="both"/>
      </w:pPr>
      <w:bookmarkStart w:id="45" w:name="_Toc303950636"/>
      <w:r>
        <w:t>Terreindienst</w:t>
      </w:r>
      <w:bookmarkEnd w:id="45"/>
    </w:p>
    <w:p w14:paraId="1B8C1ADB" w14:textId="77777777" w:rsidR="00631CA4" w:rsidRPr="00BA1D70" w:rsidRDefault="00631CA4" w:rsidP="00B25A0B">
      <w:pPr>
        <w:pStyle w:val="Kop3"/>
        <w:jc w:val="both"/>
      </w:pPr>
      <w:bookmarkStart w:id="46" w:name="_Toc303950637"/>
      <w:r>
        <w:t>Goed</w:t>
      </w:r>
      <w:r w:rsidRPr="00BA1D70">
        <w:t xml:space="preserve"> gedrag</w:t>
      </w:r>
      <w:bookmarkEnd w:id="46"/>
    </w:p>
    <w:p w14:paraId="68EEFE3A" w14:textId="77777777" w:rsidR="00BC4BC8" w:rsidRDefault="00831D77" w:rsidP="00B25A0B">
      <w:pPr>
        <w:pStyle w:val="Default"/>
        <w:jc w:val="both"/>
        <w:rPr>
          <w:sz w:val="20"/>
        </w:rPr>
      </w:pPr>
      <w:r w:rsidRPr="00831D77">
        <w:rPr>
          <w:sz w:val="20"/>
        </w:rPr>
        <w:t>Bij alle wedstrijden wordt voor een goede ontvangst va</w:t>
      </w:r>
      <w:r w:rsidR="00EE4B67">
        <w:rPr>
          <w:sz w:val="20"/>
        </w:rPr>
        <w:t xml:space="preserve">n de tegenstander gezorgd. Er wordt </w:t>
      </w:r>
      <w:r w:rsidRPr="00831D77">
        <w:rPr>
          <w:sz w:val="20"/>
        </w:rPr>
        <w:t>voor schone kleedkamers en voldoende water of an</w:t>
      </w:r>
      <w:r w:rsidR="00EE4B67">
        <w:rPr>
          <w:sz w:val="20"/>
        </w:rPr>
        <w:t xml:space="preserve">dere niet-alcoholische dranken gezorgd. </w:t>
      </w:r>
      <w:r w:rsidRPr="00831D77">
        <w:rPr>
          <w:sz w:val="20"/>
        </w:rPr>
        <w:t>Een goede verzorging voorkomt frustraties, die aanleiding vormen voor excessen</w:t>
      </w:r>
      <w:r w:rsidR="00EF7054">
        <w:rPr>
          <w:sz w:val="20"/>
        </w:rPr>
        <w:t>.</w:t>
      </w:r>
    </w:p>
    <w:p w14:paraId="339BD987" w14:textId="77777777" w:rsidR="00FE2452" w:rsidRDefault="00631CA4" w:rsidP="00B25A0B">
      <w:pPr>
        <w:pStyle w:val="Default"/>
        <w:jc w:val="both"/>
        <w:rPr>
          <w:sz w:val="20"/>
        </w:rPr>
      </w:pPr>
      <w:r>
        <w:rPr>
          <w:sz w:val="20"/>
        </w:rPr>
        <w:t>Leden, die terreindienst hebben z</w:t>
      </w:r>
      <w:r w:rsidR="00FE2452">
        <w:rPr>
          <w:sz w:val="20"/>
        </w:rPr>
        <w:t>org</w:t>
      </w:r>
      <w:r>
        <w:rPr>
          <w:sz w:val="20"/>
        </w:rPr>
        <w:t>en</w:t>
      </w:r>
      <w:r w:rsidR="00FE2452">
        <w:rPr>
          <w:sz w:val="20"/>
        </w:rPr>
        <w:t xml:space="preserve"> ervoor dat de speelvelden speelklaar zi</w:t>
      </w:r>
      <w:r>
        <w:rPr>
          <w:sz w:val="20"/>
        </w:rPr>
        <w:t>jn.</w:t>
      </w:r>
    </w:p>
    <w:p w14:paraId="7CF4DD71" w14:textId="77777777" w:rsidR="00631CA4" w:rsidRDefault="00631CA4" w:rsidP="00B25A0B">
      <w:pPr>
        <w:pStyle w:val="Default"/>
        <w:jc w:val="both"/>
        <w:rPr>
          <w:color w:val="auto"/>
          <w:sz w:val="20"/>
          <w:szCs w:val="20"/>
        </w:rPr>
      </w:pPr>
      <w:r>
        <w:rPr>
          <w:color w:val="auto"/>
          <w:sz w:val="20"/>
          <w:szCs w:val="20"/>
        </w:rPr>
        <w:t>Tevens wordt erop toegezien, dat er buiten de wedstrijd niet gehangen of geklommen wordt in de doelen.</w:t>
      </w:r>
    </w:p>
    <w:p w14:paraId="58E02A3E" w14:textId="77777777" w:rsidR="00631CA4" w:rsidRDefault="00631CA4" w:rsidP="00B25A0B">
      <w:pPr>
        <w:pStyle w:val="Default"/>
        <w:jc w:val="both"/>
        <w:rPr>
          <w:sz w:val="20"/>
        </w:rPr>
      </w:pPr>
    </w:p>
    <w:p w14:paraId="2AC15F78" w14:textId="77777777" w:rsidR="00631CA4" w:rsidRDefault="00631CA4" w:rsidP="00B25A0B">
      <w:pPr>
        <w:pStyle w:val="Kop3"/>
        <w:jc w:val="both"/>
      </w:pPr>
      <w:bookmarkStart w:id="47" w:name="_Toc303950638"/>
      <w:r>
        <w:t>Preventief gedrag bij wedstrijden</w:t>
      </w:r>
      <w:bookmarkEnd w:id="47"/>
    </w:p>
    <w:p w14:paraId="57785B5B" w14:textId="77777777" w:rsidR="00FE2452" w:rsidRPr="00831D77" w:rsidRDefault="00631CA4" w:rsidP="00B25A0B">
      <w:pPr>
        <w:pStyle w:val="Default"/>
        <w:jc w:val="both"/>
        <w:rPr>
          <w:sz w:val="20"/>
        </w:rPr>
      </w:pPr>
      <w:r>
        <w:rPr>
          <w:sz w:val="20"/>
        </w:rPr>
        <w:t>Leden, die terreindienst hebben w</w:t>
      </w:r>
      <w:r w:rsidR="00FE2452">
        <w:rPr>
          <w:sz w:val="20"/>
        </w:rPr>
        <w:t>ijzen supporters erop dat ze nie</w:t>
      </w:r>
      <w:r>
        <w:rPr>
          <w:sz w:val="20"/>
        </w:rPr>
        <w:t>t op de speelvelden mogen staan. Eventueel worden de scheidrechter en coaches geholpen bij het preventief scheiden van supportersgroepen.</w:t>
      </w:r>
    </w:p>
    <w:p w14:paraId="3F5586F4" w14:textId="77777777" w:rsidR="00631CA4" w:rsidRDefault="00631CA4" w:rsidP="00B25A0B">
      <w:pPr>
        <w:pStyle w:val="Default"/>
        <w:jc w:val="both"/>
        <w:rPr>
          <w:color w:val="auto"/>
          <w:sz w:val="20"/>
          <w:szCs w:val="20"/>
        </w:rPr>
      </w:pPr>
    </w:p>
    <w:p w14:paraId="4F2710C3" w14:textId="77777777" w:rsidR="00CB01F3" w:rsidRDefault="00CB01F3" w:rsidP="00B25A0B">
      <w:pPr>
        <w:pStyle w:val="Default"/>
        <w:jc w:val="both"/>
        <w:rPr>
          <w:color w:val="auto"/>
          <w:sz w:val="20"/>
          <w:szCs w:val="20"/>
        </w:rPr>
      </w:pPr>
    </w:p>
    <w:p w14:paraId="28BAE5AE" w14:textId="77777777" w:rsidR="0006001D" w:rsidRDefault="0006001D" w:rsidP="00B25A0B">
      <w:pPr>
        <w:pStyle w:val="Kop2"/>
        <w:jc w:val="both"/>
      </w:pPr>
      <w:bookmarkStart w:id="48" w:name="_Toc303950639"/>
      <w:r>
        <w:t>Bestuur</w:t>
      </w:r>
      <w:r w:rsidR="00450B2F">
        <w:t>(scontrole)</w:t>
      </w:r>
      <w:bookmarkEnd w:id="48"/>
    </w:p>
    <w:p w14:paraId="2509F9B6" w14:textId="77777777" w:rsidR="004F709F" w:rsidRPr="00BA1D70" w:rsidRDefault="004F709F" w:rsidP="00B25A0B">
      <w:pPr>
        <w:pStyle w:val="Kop3"/>
        <w:jc w:val="both"/>
      </w:pPr>
      <w:bookmarkStart w:id="49" w:name="_Toc303950640"/>
      <w:r>
        <w:t>Goed</w:t>
      </w:r>
      <w:r w:rsidRPr="00BA1D70">
        <w:t xml:space="preserve"> gedrag</w:t>
      </w:r>
      <w:bookmarkEnd w:id="49"/>
    </w:p>
    <w:p w14:paraId="0ABD891F" w14:textId="77777777" w:rsidR="0006001D" w:rsidRPr="000F074E" w:rsidRDefault="000F074E" w:rsidP="00B25A0B">
      <w:pPr>
        <w:pStyle w:val="Default"/>
        <w:jc w:val="both"/>
        <w:rPr>
          <w:sz w:val="20"/>
          <w:szCs w:val="20"/>
        </w:rPr>
      </w:pPr>
      <w:r w:rsidRPr="000F074E">
        <w:rPr>
          <w:sz w:val="20"/>
        </w:rPr>
        <w:t>Maak aan het begin van en halverwege het seizoen in een gesprek met spelersgroepen, ouders van jeugdspelers, trainers en coaches duidelijk wat van hen verwacht wordt en wat consequenties zijn van het niet naleven van de regels / verwachtingen.</w:t>
      </w:r>
    </w:p>
    <w:p w14:paraId="2442211C" w14:textId="77777777" w:rsidR="00BB7EB9" w:rsidRPr="0083215B" w:rsidRDefault="00BB7EB9" w:rsidP="00B25A0B">
      <w:pPr>
        <w:pStyle w:val="Default"/>
        <w:jc w:val="both"/>
        <w:rPr>
          <w:sz w:val="20"/>
        </w:rPr>
      </w:pPr>
      <w:bookmarkStart w:id="50" w:name="_Ref294534481"/>
      <w:r w:rsidRPr="0083215B">
        <w:rPr>
          <w:sz w:val="20"/>
        </w:rPr>
        <w:t xml:space="preserve">Het bestuur van </w:t>
      </w:r>
      <w:r w:rsidR="00374625">
        <w:rPr>
          <w:sz w:val="20"/>
        </w:rPr>
        <w:t xml:space="preserve">de </w:t>
      </w:r>
      <w:r w:rsidRPr="0083215B">
        <w:rPr>
          <w:sz w:val="20"/>
        </w:rPr>
        <w:t>OFC zal altijd de scheidsrechters ondersteunen bij de beslissingen, die zij tijdens de wedstrijd hebben genomen</w:t>
      </w:r>
      <w:bookmarkEnd w:id="50"/>
      <w:r w:rsidR="0083215B">
        <w:rPr>
          <w:sz w:val="20"/>
        </w:rPr>
        <w:t>.</w:t>
      </w:r>
    </w:p>
    <w:p w14:paraId="17FD0784" w14:textId="77777777" w:rsidR="00BB7EB9" w:rsidRDefault="00EE4B67" w:rsidP="00B25A0B">
      <w:pPr>
        <w:jc w:val="both"/>
        <w:rPr>
          <w:rFonts w:ascii="Verdana" w:hAnsi="Verdana"/>
          <w:sz w:val="20"/>
          <w:szCs w:val="20"/>
        </w:rPr>
      </w:pPr>
      <w:r w:rsidRPr="009134E9">
        <w:rPr>
          <w:rFonts w:ascii="Verdana" w:hAnsi="Verdana"/>
          <w:sz w:val="20"/>
          <w:szCs w:val="20"/>
        </w:rPr>
        <w:t xml:space="preserve">Bij alle wedstrijden wordt voor een goede ontvangst van de tegenstander </w:t>
      </w:r>
      <w:r>
        <w:rPr>
          <w:rFonts w:ascii="Verdana" w:hAnsi="Verdana"/>
          <w:sz w:val="20"/>
          <w:szCs w:val="20"/>
        </w:rPr>
        <w:t xml:space="preserve">en scheidsrechters </w:t>
      </w:r>
      <w:r w:rsidRPr="009134E9">
        <w:rPr>
          <w:rFonts w:ascii="Verdana" w:hAnsi="Verdana"/>
          <w:sz w:val="20"/>
          <w:szCs w:val="20"/>
        </w:rPr>
        <w:t xml:space="preserve">gezorgd. </w:t>
      </w:r>
      <w:r>
        <w:rPr>
          <w:rFonts w:ascii="Verdana" w:hAnsi="Verdana"/>
          <w:sz w:val="20"/>
          <w:szCs w:val="20"/>
        </w:rPr>
        <w:t xml:space="preserve">Er wordt </w:t>
      </w:r>
      <w:r w:rsidRPr="009134E9">
        <w:rPr>
          <w:rFonts w:ascii="Verdana" w:hAnsi="Verdana"/>
          <w:sz w:val="20"/>
          <w:szCs w:val="20"/>
        </w:rPr>
        <w:t>voor schone kleedkamers en voldoende water of andere niet-alcoholische dranken</w:t>
      </w:r>
      <w:r>
        <w:rPr>
          <w:rFonts w:ascii="Verdana" w:hAnsi="Verdana"/>
          <w:sz w:val="20"/>
          <w:szCs w:val="20"/>
        </w:rPr>
        <w:t xml:space="preserve"> gezorgd</w:t>
      </w:r>
      <w:r w:rsidRPr="009134E9">
        <w:rPr>
          <w:rFonts w:ascii="Verdana" w:hAnsi="Verdana"/>
          <w:sz w:val="20"/>
          <w:szCs w:val="20"/>
        </w:rPr>
        <w:t xml:space="preserve">. Een goede verzorging voorkomt frustraties, die </w:t>
      </w:r>
      <w:r>
        <w:rPr>
          <w:rFonts w:ascii="Verdana" w:hAnsi="Verdana"/>
          <w:sz w:val="20"/>
          <w:szCs w:val="20"/>
        </w:rPr>
        <w:t>aanleiding vormen voor excessen.</w:t>
      </w:r>
    </w:p>
    <w:p w14:paraId="61160C59" w14:textId="77777777" w:rsidR="00EE4B67" w:rsidRDefault="00EE4B67" w:rsidP="00B25A0B">
      <w:pPr>
        <w:jc w:val="both"/>
        <w:rPr>
          <w:szCs w:val="18"/>
        </w:rPr>
      </w:pPr>
    </w:p>
    <w:p w14:paraId="25E4916B" w14:textId="77777777" w:rsidR="004F709F" w:rsidRDefault="004F709F" w:rsidP="00B25A0B">
      <w:pPr>
        <w:pStyle w:val="Kop3"/>
        <w:jc w:val="both"/>
      </w:pPr>
      <w:bookmarkStart w:id="51" w:name="_Ref294534012"/>
      <w:bookmarkStart w:id="52" w:name="_Toc303950641"/>
      <w:r>
        <w:t>Preventief gedrag bij wedstrijden</w:t>
      </w:r>
      <w:bookmarkEnd w:id="52"/>
    </w:p>
    <w:p w14:paraId="4CAB7C9A" w14:textId="77777777" w:rsidR="00BB7EB9" w:rsidRPr="007B0A5A" w:rsidRDefault="00BB7EB9" w:rsidP="00B25A0B">
      <w:pPr>
        <w:spacing w:line="240" w:lineRule="atLeast"/>
        <w:jc w:val="both"/>
        <w:rPr>
          <w:rFonts w:ascii="Verdana" w:hAnsi="Verdana"/>
          <w:sz w:val="20"/>
          <w:szCs w:val="20"/>
        </w:rPr>
      </w:pPr>
      <w:r w:rsidRPr="007B0A5A">
        <w:rPr>
          <w:rFonts w:ascii="Verdana" w:hAnsi="Verdana"/>
          <w:sz w:val="20"/>
          <w:szCs w:val="20"/>
        </w:rPr>
        <w:t>In geval van “risicowedstrijden”:</w:t>
      </w:r>
      <w:bookmarkEnd w:id="51"/>
    </w:p>
    <w:p w14:paraId="69D80BC4" w14:textId="77777777" w:rsidR="00BB7EB9" w:rsidRPr="007B0A5A" w:rsidRDefault="00BB7EB9" w:rsidP="00B25A0B">
      <w:pPr>
        <w:numPr>
          <w:ilvl w:val="0"/>
          <w:numId w:val="19"/>
        </w:numPr>
        <w:spacing w:line="240" w:lineRule="atLeast"/>
        <w:jc w:val="both"/>
        <w:rPr>
          <w:rFonts w:ascii="Verdana" w:hAnsi="Verdana"/>
          <w:sz w:val="20"/>
          <w:szCs w:val="20"/>
        </w:rPr>
      </w:pPr>
      <w:r w:rsidRPr="007B0A5A">
        <w:rPr>
          <w:rFonts w:ascii="Verdana" w:hAnsi="Verdana"/>
          <w:sz w:val="20"/>
          <w:szCs w:val="20"/>
        </w:rPr>
        <w:t>worden speciale scheidsrechters aangesteld;</w:t>
      </w:r>
    </w:p>
    <w:p w14:paraId="204846A8" w14:textId="77777777" w:rsidR="00BB7EB9" w:rsidRPr="007B0A5A" w:rsidRDefault="00BB7EB9" w:rsidP="00B25A0B">
      <w:pPr>
        <w:numPr>
          <w:ilvl w:val="0"/>
          <w:numId w:val="19"/>
        </w:numPr>
        <w:spacing w:line="240" w:lineRule="atLeast"/>
        <w:jc w:val="both"/>
        <w:rPr>
          <w:rFonts w:ascii="Verdana" w:hAnsi="Verdana"/>
          <w:sz w:val="20"/>
          <w:szCs w:val="20"/>
        </w:rPr>
      </w:pPr>
      <w:r w:rsidRPr="007B0A5A">
        <w:rPr>
          <w:rFonts w:ascii="Verdana" w:hAnsi="Verdana"/>
          <w:sz w:val="20"/>
          <w:szCs w:val="20"/>
        </w:rPr>
        <w:t>wordt afgestemd met het bestuur van de tegenpartij.</w:t>
      </w:r>
    </w:p>
    <w:p w14:paraId="0FCB5674" w14:textId="77777777" w:rsidR="00BB7EB9" w:rsidRDefault="00BB7EB9" w:rsidP="00B25A0B">
      <w:pPr>
        <w:jc w:val="both"/>
        <w:rPr>
          <w:szCs w:val="18"/>
        </w:rPr>
      </w:pPr>
    </w:p>
    <w:p w14:paraId="06C05532" w14:textId="77777777" w:rsidR="00BB7EB9" w:rsidRPr="009134E9" w:rsidRDefault="00EE4B67" w:rsidP="00B25A0B">
      <w:pPr>
        <w:pStyle w:val="Default"/>
        <w:jc w:val="both"/>
        <w:rPr>
          <w:sz w:val="20"/>
        </w:rPr>
      </w:pPr>
      <w:r>
        <w:rPr>
          <w:sz w:val="20"/>
        </w:rPr>
        <w:t xml:space="preserve">Scheidsrechters en </w:t>
      </w:r>
      <w:r w:rsidR="000B1B3D">
        <w:rPr>
          <w:sz w:val="20"/>
        </w:rPr>
        <w:t>teammanagers</w:t>
      </w:r>
      <w:r>
        <w:rPr>
          <w:sz w:val="20"/>
        </w:rPr>
        <w:t xml:space="preserve"> / coaches </w:t>
      </w:r>
      <w:r w:rsidR="00BB7EB9" w:rsidRPr="009134E9">
        <w:rPr>
          <w:sz w:val="20"/>
        </w:rPr>
        <w:t>worden</w:t>
      </w:r>
      <w:r>
        <w:rPr>
          <w:sz w:val="20"/>
        </w:rPr>
        <w:t>,</w:t>
      </w:r>
      <w:r w:rsidR="00BB7EB9" w:rsidRPr="009134E9">
        <w:rPr>
          <w:sz w:val="20"/>
        </w:rPr>
        <w:t xml:space="preserve"> voordat de wedstrijd begint of bij de 1</w:t>
      </w:r>
      <w:r w:rsidR="00BB7EB9" w:rsidRPr="009134E9">
        <w:rPr>
          <w:sz w:val="20"/>
          <w:vertAlign w:val="superscript"/>
        </w:rPr>
        <w:t>e</w:t>
      </w:r>
      <w:r w:rsidR="00BB7EB9" w:rsidRPr="009134E9">
        <w:rPr>
          <w:sz w:val="20"/>
        </w:rPr>
        <w:t xml:space="preserve"> weds</w:t>
      </w:r>
      <w:r w:rsidR="002061CF">
        <w:rPr>
          <w:sz w:val="20"/>
        </w:rPr>
        <w:t>trijd van een toernooi</w:t>
      </w:r>
      <w:r>
        <w:rPr>
          <w:sz w:val="20"/>
        </w:rPr>
        <w:t>,</w:t>
      </w:r>
      <w:r w:rsidR="002061CF">
        <w:rPr>
          <w:sz w:val="20"/>
        </w:rPr>
        <w:t xml:space="preserve"> ge</w:t>
      </w:r>
      <w:r>
        <w:rPr>
          <w:sz w:val="20"/>
        </w:rPr>
        <w:t xml:space="preserve">ïnformeerd over de </w:t>
      </w:r>
      <w:r w:rsidR="0022146F">
        <w:rPr>
          <w:sz w:val="20"/>
        </w:rPr>
        <w:t xml:space="preserve">preventieve maatregelen, die zij kunnen nemen </w:t>
      </w:r>
      <w:r>
        <w:rPr>
          <w:sz w:val="20"/>
        </w:rPr>
        <w:t xml:space="preserve">om escalaties </w:t>
      </w:r>
      <w:r w:rsidR="0022146F">
        <w:rPr>
          <w:sz w:val="20"/>
        </w:rPr>
        <w:t>voor, tijdens en na wedstrijden te</w:t>
      </w:r>
      <w:r>
        <w:rPr>
          <w:sz w:val="20"/>
        </w:rPr>
        <w:t xml:space="preserve"> voorkomen</w:t>
      </w:r>
      <w:r w:rsidR="00BB7EB9" w:rsidRPr="009134E9">
        <w:rPr>
          <w:sz w:val="20"/>
        </w:rPr>
        <w:t xml:space="preserve">. Dit betekent </w:t>
      </w:r>
      <w:r w:rsidR="00BB7EB9" w:rsidRPr="009134E9">
        <w:rPr>
          <w:sz w:val="20"/>
        </w:rPr>
        <w:lastRenderedPageBreak/>
        <w:t xml:space="preserve">dat coaches </w:t>
      </w:r>
      <w:r>
        <w:rPr>
          <w:sz w:val="20"/>
        </w:rPr>
        <w:t xml:space="preserve">en scheidsrechters zich altijd </w:t>
      </w:r>
      <w:r w:rsidR="00BB7EB9" w:rsidRPr="009134E9">
        <w:rPr>
          <w:sz w:val="20"/>
        </w:rPr>
        <w:t>voor aanvang van de wedstrijd moet</w:t>
      </w:r>
      <w:r w:rsidR="009134E9" w:rsidRPr="009134E9">
        <w:rPr>
          <w:sz w:val="20"/>
        </w:rPr>
        <w:t>en</w:t>
      </w:r>
      <w:r w:rsidR="007E423C">
        <w:rPr>
          <w:sz w:val="20"/>
        </w:rPr>
        <w:t xml:space="preserve"> melden bij de bestuurskamer.</w:t>
      </w:r>
    </w:p>
    <w:p w14:paraId="1B91035B" w14:textId="77777777" w:rsidR="00BB7EB9" w:rsidRDefault="00BB7EB9" w:rsidP="00B25A0B">
      <w:pPr>
        <w:jc w:val="both"/>
        <w:rPr>
          <w:szCs w:val="18"/>
        </w:rPr>
      </w:pPr>
    </w:p>
    <w:p w14:paraId="253A89A2" w14:textId="77777777" w:rsidR="0016213C" w:rsidRDefault="0016213C" w:rsidP="00B25A0B">
      <w:pPr>
        <w:pStyle w:val="Default"/>
        <w:jc w:val="both"/>
        <w:rPr>
          <w:color w:val="auto"/>
          <w:sz w:val="20"/>
          <w:szCs w:val="20"/>
        </w:rPr>
      </w:pPr>
    </w:p>
    <w:p w14:paraId="51BEE1F2" w14:textId="77777777" w:rsidR="00384DE8" w:rsidRDefault="009811C3" w:rsidP="00B25A0B">
      <w:pPr>
        <w:pStyle w:val="Kop1"/>
        <w:jc w:val="both"/>
      </w:pPr>
      <w:bookmarkStart w:id="53" w:name="_Toc303950642"/>
      <w:r>
        <w:t>SANCTIES</w:t>
      </w:r>
      <w:bookmarkEnd w:id="53"/>
      <w:r w:rsidR="00384DE8">
        <w:t xml:space="preserve"> </w:t>
      </w:r>
    </w:p>
    <w:p w14:paraId="22EECF71" w14:textId="77777777" w:rsidR="009811C3" w:rsidRDefault="00246436" w:rsidP="00B25A0B">
      <w:pPr>
        <w:pStyle w:val="Default"/>
        <w:jc w:val="both"/>
        <w:rPr>
          <w:color w:val="auto"/>
          <w:sz w:val="20"/>
          <w:szCs w:val="20"/>
        </w:rPr>
      </w:pPr>
      <w:r>
        <w:rPr>
          <w:color w:val="auto"/>
          <w:sz w:val="20"/>
          <w:szCs w:val="20"/>
        </w:rPr>
        <w:t xml:space="preserve">Als bestuur en gelukkig velen binnen de vereniging met ons, vinden wij dat de gedragsregels zo vanzelfsprekend zijn, dat overtreding van deze regels niet voor zou moeten komen. </w:t>
      </w:r>
    </w:p>
    <w:p w14:paraId="3E98E350" w14:textId="77777777" w:rsidR="00246436" w:rsidRDefault="009811C3" w:rsidP="00B25A0B">
      <w:pPr>
        <w:pStyle w:val="Default"/>
        <w:jc w:val="both"/>
        <w:rPr>
          <w:color w:val="auto"/>
          <w:sz w:val="20"/>
          <w:szCs w:val="20"/>
        </w:rPr>
      </w:pPr>
      <w:r>
        <w:rPr>
          <w:color w:val="auto"/>
          <w:sz w:val="20"/>
          <w:szCs w:val="20"/>
        </w:rPr>
        <w:t xml:space="preserve">Toch blijkt dat wangedrag blijft voorkomen, zodat personen die zich hieraan schuldig maken zullen en moeten worden bestraft. </w:t>
      </w:r>
    </w:p>
    <w:p w14:paraId="0A5555EC" w14:textId="77777777" w:rsidR="009811C3" w:rsidRDefault="009811C3" w:rsidP="00B25A0B">
      <w:pPr>
        <w:pStyle w:val="Default"/>
        <w:jc w:val="both"/>
        <w:rPr>
          <w:color w:val="auto"/>
          <w:sz w:val="20"/>
          <w:szCs w:val="20"/>
        </w:rPr>
      </w:pPr>
      <w:r>
        <w:rPr>
          <w:color w:val="auto"/>
          <w:sz w:val="20"/>
          <w:szCs w:val="20"/>
        </w:rPr>
        <w:t>Zo worden door de KNVB boetes opgelegd aan een speler</w:t>
      </w:r>
      <w:r w:rsidR="004E115E">
        <w:rPr>
          <w:color w:val="auto"/>
          <w:sz w:val="20"/>
          <w:szCs w:val="20"/>
        </w:rPr>
        <w:t xml:space="preserve"> of coach, die tijdens een wedstrijd wordt</w:t>
      </w:r>
      <w:r>
        <w:rPr>
          <w:color w:val="auto"/>
          <w:sz w:val="20"/>
          <w:szCs w:val="20"/>
        </w:rPr>
        <w:t xml:space="preserve"> bestraft met een gele- of rode kaart. Ook legt de KNVB straffen </w:t>
      </w:r>
      <w:r w:rsidR="004E115E">
        <w:rPr>
          <w:color w:val="auto"/>
          <w:sz w:val="20"/>
          <w:szCs w:val="20"/>
        </w:rPr>
        <w:t xml:space="preserve">aan personen of teams </w:t>
      </w:r>
      <w:r>
        <w:rPr>
          <w:color w:val="auto"/>
          <w:sz w:val="20"/>
          <w:szCs w:val="20"/>
        </w:rPr>
        <w:t>op, wanneer de wedstrijd als gevolg van misdragingen op of het langs het vel</w:t>
      </w:r>
      <w:r w:rsidR="00DA3BD2">
        <w:rPr>
          <w:color w:val="auto"/>
          <w:sz w:val="20"/>
          <w:szCs w:val="20"/>
        </w:rPr>
        <w:t>d wordt gestaakt.</w:t>
      </w:r>
      <w:r>
        <w:rPr>
          <w:color w:val="auto"/>
          <w:sz w:val="20"/>
          <w:szCs w:val="20"/>
        </w:rPr>
        <w:t xml:space="preserve"> </w:t>
      </w:r>
    </w:p>
    <w:p w14:paraId="06CDFAC1" w14:textId="77777777" w:rsidR="009811C3" w:rsidRDefault="009811C3" w:rsidP="00B25A0B">
      <w:pPr>
        <w:pStyle w:val="Default"/>
        <w:jc w:val="both"/>
        <w:rPr>
          <w:color w:val="auto"/>
          <w:sz w:val="20"/>
          <w:szCs w:val="20"/>
        </w:rPr>
      </w:pPr>
    </w:p>
    <w:p w14:paraId="2719848C" w14:textId="77777777" w:rsidR="002C7DC4" w:rsidRDefault="00443672" w:rsidP="00B25A0B">
      <w:pPr>
        <w:pStyle w:val="Default"/>
        <w:jc w:val="both"/>
        <w:rPr>
          <w:color w:val="auto"/>
          <w:sz w:val="20"/>
          <w:szCs w:val="20"/>
        </w:rPr>
      </w:pPr>
      <w:r>
        <w:rPr>
          <w:color w:val="auto"/>
          <w:sz w:val="20"/>
          <w:szCs w:val="20"/>
        </w:rPr>
        <w:t xml:space="preserve">Naast de KNVB kan de OFC ook straffen opleggen wanneer een lid of bezoeker op </w:t>
      </w:r>
      <w:r w:rsidR="00FF404E">
        <w:rPr>
          <w:color w:val="auto"/>
          <w:sz w:val="20"/>
          <w:szCs w:val="20"/>
        </w:rPr>
        <w:t>een voetbal</w:t>
      </w:r>
      <w:r>
        <w:rPr>
          <w:color w:val="auto"/>
          <w:sz w:val="20"/>
          <w:szCs w:val="20"/>
        </w:rPr>
        <w:t>complex in strijd met de gedragsregels handelt.</w:t>
      </w:r>
    </w:p>
    <w:p w14:paraId="18FEBED0" w14:textId="77777777" w:rsidR="00443672" w:rsidRDefault="00443672" w:rsidP="00B25A0B">
      <w:pPr>
        <w:pStyle w:val="Default"/>
        <w:jc w:val="both"/>
        <w:rPr>
          <w:color w:val="auto"/>
          <w:sz w:val="20"/>
          <w:szCs w:val="20"/>
        </w:rPr>
      </w:pPr>
    </w:p>
    <w:p w14:paraId="7FEADDC4" w14:textId="77777777" w:rsidR="004637D4" w:rsidRDefault="004637D4" w:rsidP="00B25A0B">
      <w:pPr>
        <w:pStyle w:val="Default"/>
        <w:jc w:val="both"/>
        <w:rPr>
          <w:color w:val="auto"/>
          <w:sz w:val="20"/>
          <w:szCs w:val="20"/>
        </w:rPr>
      </w:pPr>
    </w:p>
    <w:p w14:paraId="704AAED9" w14:textId="77777777" w:rsidR="002C7DC4" w:rsidRDefault="002C7DC4" w:rsidP="00B25A0B">
      <w:pPr>
        <w:pStyle w:val="Kop2"/>
        <w:jc w:val="both"/>
      </w:pPr>
      <w:bookmarkStart w:id="54" w:name="_Toc303950643"/>
      <w:r>
        <w:t>Trainers en coaches</w:t>
      </w:r>
      <w:bookmarkEnd w:id="54"/>
      <w:r>
        <w:t xml:space="preserve"> </w:t>
      </w:r>
    </w:p>
    <w:p w14:paraId="7C22A467" w14:textId="77777777" w:rsidR="002C7DC4" w:rsidRDefault="002C7DC4" w:rsidP="00B25A0B">
      <w:pPr>
        <w:pStyle w:val="Default"/>
        <w:jc w:val="both"/>
        <w:rPr>
          <w:color w:val="auto"/>
          <w:sz w:val="20"/>
          <w:szCs w:val="20"/>
        </w:rPr>
      </w:pPr>
      <w:r>
        <w:rPr>
          <w:color w:val="auto"/>
          <w:sz w:val="20"/>
          <w:szCs w:val="20"/>
        </w:rPr>
        <w:t xml:space="preserve">Trainers en coaches kunnen zelfstandig sancties opleggen voor de lichtere overtredingen van de gedragsregels. </w:t>
      </w:r>
    </w:p>
    <w:p w14:paraId="580A0112" w14:textId="77777777" w:rsidR="004E115E" w:rsidRDefault="00C50E4C" w:rsidP="00B25A0B">
      <w:pPr>
        <w:pStyle w:val="Default"/>
        <w:jc w:val="both"/>
        <w:rPr>
          <w:sz w:val="20"/>
        </w:rPr>
      </w:pPr>
      <w:r>
        <w:rPr>
          <w:color w:val="auto"/>
          <w:sz w:val="20"/>
          <w:szCs w:val="20"/>
        </w:rPr>
        <w:t>Zo kan een speler, die te laat op een training of wedstrijd verschijnt, een door de trainer/</w:t>
      </w:r>
      <w:r w:rsidR="000B1B3D">
        <w:rPr>
          <w:color w:val="auto"/>
          <w:sz w:val="20"/>
          <w:szCs w:val="20"/>
        </w:rPr>
        <w:t>teammanager</w:t>
      </w:r>
      <w:r>
        <w:rPr>
          <w:color w:val="auto"/>
          <w:sz w:val="20"/>
          <w:szCs w:val="20"/>
        </w:rPr>
        <w:t xml:space="preserve"> passende straf worden opgelegd. In de regel zal deze speler reserve staan. Een gesprek tussen ouder/bege</w:t>
      </w:r>
      <w:r w:rsidR="000B1B3D">
        <w:rPr>
          <w:color w:val="auto"/>
          <w:sz w:val="20"/>
          <w:szCs w:val="20"/>
        </w:rPr>
        <w:t>teammanager</w:t>
      </w:r>
      <w:r>
        <w:rPr>
          <w:color w:val="auto"/>
          <w:sz w:val="20"/>
          <w:szCs w:val="20"/>
        </w:rPr>
        <w:t xml:space="preserve"> en trainer of vertegenwoordiger(ster) namens het bestuur kan ook een van de opties zijn.</w:t>
      </w:r>
    </w:p>
    <w:p w14:paraId="12D800E9" w14:textId="77777777" w:rsidR="00443672" w:rsidRDefault="00443672" w:rsidP="00B25A0B">
      <w:pPr>
        <w:pStyle w:val="Default"/>
        <w:jc w:val="both"/>
        <w:rPr>
          <w:sz w:val="20"/>
        </w:rPr>
      </w:pPr>
    </w:p>
    <w:p w14:paraId="03A7974E" w14:textId="77777777" w:rsidR="007F49FD" w:rsidRPr="004E115E" w:rsidRDefault="007F49FD" w:rsidP="00B25A0B">
      <w:pPr>
        <w:pStyle w:val="Default"/>
        <w:jc w:val="both"/>
        <w:rPr>
          <w:sz w:val="20"/>
        </w:rPr>
      </w:pPr>
    </w:p>
    <w:p w14:paraId="4F6448B4" w14:textId="77777777" w:rsidR="001A3A9C" w:rsidRDefault="004637D4" w:rsidP="00B25A0B">
      <w:pPr>
        <w:pStyle w:val="Kop2"/>
        <w:jc w:val="both"/>
      </w:pPr>
      <w:bookmarkStart w:id="55" w:name="_Toc303950644"/>
      <w:r>
        <w:t>“Normen en Waarden”-commissie</w:t>
      </w:r>
      <w:bookmarkEnd w:id="55"/>
    </w:p>
    <w:p w14:paraId="5545F22A" w14:textId="77777777" w:rsidR="00384DE8" w:rsidRDefault="00384DE8" w:rsidP="00B25A0B">
      <w:pPr>
        <w:pStyle w:val="Default"/>
        <w:jc w:val="both"/>
        <w:rPr>
          <w:color w:val="auto"/>
          <w:sz w:val="20"/>
          <w:szCs w:val="20"/>
        </w:rPr>
      </w:pPr>
      <w:r>
        <w:rPr>
          <w:color w:val="auto"/>
          <w:sz w:val="20"/>
          <w:szCs w:val="20"/>
        </w:rPr>
        <w:t>Bij de zwaardere overtredingen van de gedragsreg</w:t>
      </w:r>
      <w:r w:rsidR="004637D4">
        <w:rPr>
          <w:color w:val="auto"/>
          <w:sz w:val="20"/>
          <w:szCs w:val="20"/>
        </w:rPr>
        <w:t xml:space="preserve">els zullen de sancties door de N&amp;W-commissie </w:t>
      </w:r>
      <w:r>
        <w:rPr>
          <w:color w:val="auto"/>
          <w:sz w:val="20"/>
          <w:szCs w:val="20"/>
        </w:rPr>
        <w:t xml:space="preserve">worden bepaald en opgelegd. Deze sancties staan los van een eventueel opgelegde sanctie door de KNVB en kunnen daar dus nog bovenop komen. Ook wanneer door dezelfde speler gedurende het seizoen meerdere malen lichtere overtredingen worden begaan, kan het bestuur voor bepaling van zwaardere sancties worden ingeschakeld. </w:t>
      </w:r>
    </w:p>
    <w:p w14:paraId="776807C0" w14:textId="77777777" w:rsidR="000769C2" w:rsidRDefault="000769C2" w:rsidP="00B25A0B">
      <w:pPr>
        <w:jc w:val="both"/>
        <w:rPr>
          <w:rFonts w:ascii="Verdana" w:hAnsi="Verdana"/>
          <w:sz w:val="20"/>
          <w:szCs w:val="20"/>
        </w:rPr>
      </w:pPr>
    </w:p>
    <w:p w14:paraId="6CFE506D" w14:textId="77777777" w:rsidR="000769C2" w:rsidRPr="000769C2" w:rsidRDefault="000769C2" w:rsidP="00B25A0B">
      <w:pPr>
        <w:pStyle w:val="Kop3"/>
        <w:jc w:val="both"/>
      </w:pPr>
      <w:bookmarkStart w:id="56" w:name="_Toc303950645"/>
      <w:r w:rsidRPr="000769C2">
        <w:t>Hoofdtaak</w:t>
      </w:r>
      <w:bookmarkEnd w:id="56"/>
    </w:p>
    <w:p w14:paraId="73605337" w14:textId="77777777" w:rsidR="004637D4" w:rsidRDefault="004637D4" w:rsidP="00B25A0B">
      <w:pPr>
        <w:jc w:val="both"/>
        <w:rPr>
          <w:rFonts w:ascii="Verdana" w:hAnsi="Verdana"/>
          <w:sz w:val="20"/>
          <w:szCs w:val="20"/>
        </w:rPr>
      </w:pPr>
      <w:r w:rsidRPr="00F336FA">
        <w:rPr>
          <w:rFonts w:ascii="Verdana" w:hAnsi="Verdana"/>
          <w:sz w:val="20"/>
          <w:szCs w:val="20"/>
        </w:rPr>
        <w:t>De N&amp;W-c</w:t>
      </w:r>
      <w:r>
        <w:rPr>
          <w:rFonts w:ascii="Verdana" w:hAnsi="Verdana"/>
          <w:sz w:val="20"/>
          <w:szCs w:val="20"/>
        </w:rPr>
        <w:t>ommiss</w:t>
      </w:r>
      <w:r w:rsidRPr="00F336FA">
        <w:rPr>
          <w:rFonts w:ascii="Verdana" w:hAnsi="Verdana"/>
          <w:sz w:val="20"/>
          <w:szCs w:val="20"/>
        </w:rPr>
        <w:t xml:space="preserve">ie heeft als hoofdtaak </w:t>
      </w:r>
      <w:r>
        <w:rPr>
          <w:rFonts w:ascii="Verdana" w:hAnsi="Verdana"/>
          <w:sz w:val="20"/>
          <w:szCs w:val="20"/>
        </w:rPr>
        <w:t>om de strafmaat te bepalen voor:</w:t>
      </w:r>
    </w:p>
    <w:p w14:paraId="51655B4B" w14:textId="77777777" w:rsidR="004637D4" w:rsidRDefault="004637D4" w:rsidP="00B25A0B">
      <w:pPr>
        <w:numPr>
          <w:ilvl w:val="0"/>
          <w:numId w:val="31"/>
        </w:numPr>
        <w:jc w:val="both"/>
        <w:rPr>
          <w:rFonts w:ascii="Verdana" w:hAnsi="Verdana"/>
          <w:sz w:val="20"/>
          <w:szCs w:val="20"/>
        </w:rPr>
      </w:pPr>
      <w:r>
        <w:rPr>
          <w:rFonts w:ascii="Verdana" w:hAnsi="Verdana"/>
          <w:sz w:val="20"/>
          <w:szCs w:val="20"/>
        </w:rPr>
        <w:t>personen die op het complex van OFC waren en in strijd met de gedragsregels hebben gehandeld;</w:t>
      </w:r>
    </w:p>
    <w:p w14:paraId="386C1EE5" w14:textId="77777777" w:rsidR="004637D4" w:rsidRPr="00F336FA" w:rsidRDefault="004637D4" w:rsidP="00B25A0B">
      <w:pPr>
        <w:numPr>
          <w:ilvl w:val="0"/>
          <w:numId w:val="31"/>
        </w:numPr>
        <w:jc w:val="both"/>
        <w:rPr>
          <w:rFonts w:ascii="Verdana" w:hAnsi="Verdana"/>
          <w:sz w:val="20"/>
          <w:szCs w:val="20"/>
        </w:rPr>
      </w:pPr>
      <w:r>
        <w:rPr>
          <w:rFonts w:ascii="Verdana" w:hAnsi="Verdana"/>
          <w:sz w:val="20"/>
          <w:szCs w:val="20"/>
        </w:rPr>
        <w:t>leden of supporters van OFC, die op het terrein van andere voetbalverenigingen waren</w:t>
      </w:r>
      <w:r w:rsidRPr="00E163D0">
        <w:rPr>
          <w:rFonts w:ascii="Verdana" w:hAnsi="Verdana"/>
          <w:sz w:val="20"/>
          <w:szCs w:val="20"/>
        </w:rPr>
        <w:t xml:space="preserve"> </w:t>
      </w:r>
      <w:r>
        <w:rPr>
          <w:rFonts w:ascii="Verdana" w:hAnsi="Verdana"/>
          <w:sz w:val="20"/>
          <w:szCs w:val="20"/>
        </w:rPr>
        <w:t>en in strijd met de gedragsregels hebben gehandeld.</w:t>
      </w:r>
    </w:p>
    <w:p w14:paraId="26E9F815" w14:textId="77777777" w:rsidR="004637D4" w:rsidRPr="00F336FA" w:rsidRDefault="004637D4" w:rsidP="00B25A0B">
      <w:pPr>
        <w:jc w:val="both"/>
        <w:rPr>
          <w:rFonts w:ascii="Verdana" w:hAnsi="Verdana"/>
          <w:sz w:val="20"/>
          <w:szCs w:val="20"/>
        </w:rPr>
      </w:pPr>
    </w:p>
    <w:p w14:paraId="78DEFCA4" w14:textId="77777777" w:rsidR="004637D4" w:rsidRPr="00F336FA" w:rsidRDefault="004637D4" w:rsidP="00B25A0B">
      <w:pPr>
        <w:jc w:val="both"/>
        <w:rPr>
          <w:rFonts w:ascii="Verdana" w:hAnsi="Verdana"/>
          <w:sz w:val="20"/>
          <w:szCs w:val="20"/>
        </w:rPr>
      </w:pPr>
    </w:p>
    <w:p w14:paraId="1D8F1691" w14:textId="77777777" w:rsidR="004637D4" w:rsidRPr="00F336FA" w:rsidRDefault="004637D4" w:rsidP="00B25A0B">
      <w:pPr>
        <w:pStyle w:val="Kop3"/>
        <w:jc w:val="both"/>
      </w:pPr>
      <w:bookmarkStart w:id="57" w:name="_Toc303950646"/>
      <w:r w:rsidRPr="00F336FA">
        <w:t>Samenstelling</w:t>
      </w:r>
      <w:bookmarkEnd w:id="57"/>
    </w:p>
    <w:p w14:paraId="15617D3D" w14:textId="77777777" w:rsidR="004637D4" w:rsidRPr="00F336FA" w:rsidRDefault="004637D4" w:rsidP="00B25A0B">
      <w:pPr>
        <w:jc w:val="both"/>
        <w:rPr>
          <w:rFonts w:ascii="Verdana" w:hAnsi="Verdana"/>
          <w:sz w:val="20"/>
          <w:szCs w:val="20"/>
        </w:rPr>
      </w:pPr>
      <w:r>
        <w:rPr>
          <w:rFonts w:ascii="Verdana" w:hAnsi="Verdana"/>
          <w:sz w:val="20"/>
          <w:szCs w:val="20"/>
        </w:rPr>
        <w:t xml:space="preserve">Het bestuur van OFC </w:t>
      </w:r>
      <w:r w:rsidRPr="00F336FA">
        <w:rPr>
          <w:rFonts w:ascii="Verdana" w:hAnsi="Verdana"/>
          <w:sz w:val="20"/>
          <w:szCs w:val="20"/>
        </w:rPr>
        <w:t>benoemt de leden van de N&amp;W-c</w:t>
      </w:r>
      <w:r>
        <w:rPr>
          <w:rFonts w:ascii="Verdana" w:hAnsi="Verdana"/>
          <w:sz w:val="20"/>
          <w:szCs w:val="20"/>
        </w:rPr>
        <w:t>ommiss</w:t>
      </w:r>
      <w:r w:rsidRPr="00F336FA">
        <w:rPr>
          <w:rFonts w:ascii="Verdana" w:hAnsi="Verdana"/>
          <w:sz w:val="20"/>
          <w:szCs w:val="20"/>
        </w:rPr>
        <w:t>ie.</w:t>
      </w:r>
      <w:r w:rsidR="000769C2">
        <w:rPr>
          <w:rFonts w:ascii="Verdana" w:hAnsi="Verdana"/>
          <w:sz w:val="20"/>
          <w:szCs w:val="20"/>
        </w:rPr>
        <w:t xml:space="preserve"> Het bestuur bepaalt tevens taken, verantwoordelijkheden en bevoegdheden van de commissie.</w:t>
      </w:r>
    </w:p>
    <w:p w14:paraId="580E485A" w14:textId="77777777" w:rsidR="004637D4" w:rsidRPr="00F336FA" w:rsidRDefault="004637D4" w:rsidP="00B25A0B">
      <w:pPr>
        <w:jc w:val="both"/>
        <w:rPr>
          <w:rFonts w:ascii="Verdana" w:hAnsi="Verdana"/>
          <w:sz w:val="20"/>
          <w:szCs w:val="20"/>
        </w:rPr>
      </w:pPr>
      <w:r w:rsidRPr="00F336FA">
        <w:rPr>
          <w:rFonts w:ascii="Verdana" w:hAnsi="Verdana"/>
          <w:sz w:val="20"/>
          <w:szCs w:val="20"/>
        </w:rPr>
        <w:lastRenderedPageBreak/>
        <w:t>De commissie bestaat uit 3 onafhankelijke (geen trainer, coach of bestuurslid) leden waarbij elk lid een even zwaarwegende stem kan uitbrengen. Indien de commissie niet tot een oordeel kan komen wordt de kwestie voorgelegd aan het bestuur.</w:t>
      </w:r>
    </w:p>
    <w:p w14:paraId="36FA9191" w14:textId="77777777" w:rsidR="004637D4" w:rsidRPr="00F336FA" w:rsidRDefault="004637D4" w:rsidP="00B25A0B">
      <w:pPr>
        <w:jc w:val="both"/>
        <w:rPr>
          <w:rFonts w:ascii="Verdana" w:hAnsi="Verdana"/>
          <w:sz w:val="20"/>
          <w:szCs w:val="20"/>
        </w:rPr>
      </w:pPr>
      <w:r w:rsidRPr="00F336FA">
        <w:rPr>
          <w:rFonts w:ascii="Verdana" w:hAnsi="Verdana"/>
          <w:sz w:val="20"/>
          <w:szCs w:val="20"/>
        </w:rPr>
        <w:t>De N&amp;W-c</w:t>
      </w:r>
      <w:r w:rsidR="00D574DB">
        <w:rPr>
          <w:rFonts w:ascii="Verdana" w:hAnsi="Verdana"/>
          <w:sz w:val="20"/>
          <w:szCs w:val="20"/>
        </w:rPr>
        <w:t>ommiss</w:t>
      </w:r>
      <w:r w:rsidRPr="00F336FA">
        <w:rPr>
          <w:rFonts w:ascii="Verdana" w:hAnsi="Verdana"/>
          <w:sz w:val="20"/>
          <w:szCs w:val="20"/>
        </w:rPr>
        <w:t xml:space="preserve">ie komt eens per </w:t>
      </w:r>
      <w:r w:rsidR="000769C2">
        <w:rPr>
          <w:rFonts w:ascii="Verdana" w:hAnsi="Verdana"/>
          <w:sz w:val="20"/>
          <w:szCs w:val="20"/>
        </w:rPr>
        <w:t>maand</w:t>
      </w:r>
      <w:r w:rsidRPr="00F336FA">
        <w:rPr>
          <w:rFonts w:ascii="Verdana" w:hAnsi="Verdana"/>
          <w:sz w:val="20"/>
          <w:szCs w:val="20"/>
        </w:rPr>
        <w:t xml:space="preserve"> bij elkaar om nieuwe en lopende excessen te beoordelen.</w:t>
      </w:r>
    </w:p>
    <w:p w14:paraId="45AF3E98" w14:textId="77777777" w:rsidR="004637D4" w:rsidRPr="00F336FA" w:rsidRDefault="004637D4" w:rsidP="00B25A0B">
      <w:pPr>
        <w:jc w:val="both"/>
        <w:rPr>
          <w:rFonts w:ascii="Verdana" w:hAnsi="Verdana"/>
          <w:sz w:val="20"/>
          <w:szCs w:val="20"/>
        </w:rPr>
      </w:pPr>
    </w:p>
    <w:p w14:paraId="6F011BAB" w14:textId="77777777" w:rsidR="004637D4" w:rsidRPr="00F336FA" w:rsidRDefault="004637D4" w:rsidP="00B25A0B">
      <w:pPr>
        <w:pStyle w:val="Kop3"/>
        <w:jc w:val="both"/>
      </w:pPr>
      <w:bookmarkStart w:id="58" w:name="_Toc303950647"/>
      <w:r w:rsidRPr="00F336FA">
        <w:t>Afgeleide Taken</w:t>
      </w:r>
      <w:bookmarkEnd w:id="58"/>
    </w:p>
    <w:p w14:paraId="188F4FC8" w14:textId="77777777" w:rsidR="004637D4" w:rsidRPr="00F336FA" w:rsidRDefault="004637D4" w:rsidP="00B25A0B">
      <w:pPr>
        <w:jc w:val="both"/>
        <w:rPr>
          <w:rFonts w:ascii="Verdana" w:hAnsi="Verdana"/>
          <w:sz w:val="20"/>
          <w:szCs w:val="20"/>
        </w:rPr>
      </w:pPr>
      <w:r w:rsidRPr="00F336FA">
        <w:rPr>
          <w:rFonts w:ascii="Verdana" w:hAnsi="Verdana"/>
          <w:sz w:val="20"/>
          <w:szCs w:val="20"/>
        </w:rPr>
        <w:t>De N&amp;W-c</w:t>
      </w:r>
      <w:r w:rsidR="000769C2">
        <w:rPr>
          <w:rFonts w:ascii="Verdana" w:hAnsi="Verdana"/>
          <w:sz w:val="20"/>
          <w:szCs w:val="20"/>
        </w:rPr>
        <w:t>omm</w:t>
      </w:r>
      <w:r w:rsidRPr="00F336FA">
        <w:rPr>
          <w:rFonts w:ascii="Verdana" w:hAnsi="Verdana"/>
          <w:sz w:val="20"/>
          <w:szCs w:val="20"/>
        </w:rPr>
        <w:t>i</w:t>
      </w:r>
      <w:r w:rsidR="000769C2">
        <w:rPr>
          <w:rFonts w:ascii="Verdana" w:hAnsi="Verdana"/>
          <w:sz w:val="20"/>
          <w:szCs w:val="20"/>
        </w:rPr>
        <w:t>ssi</w:t>
      </w:r>
      <w:r w:rsidRPr="00F336FA">
        <w:rPr>
          <w:rFonts w:ascii="Verdana" w:hAnsi="Verdana"/>
          <w:sz w:val="20"/>
          <w:szCs w:val="20"/>
        </w:rPr>
        <w:t xml:space="preserve">e heeft </w:t>
      </w:r>
      <w:r w:rsidR="0048380B">
        <w:rPr>
          <w:rFonts w:ascii="Verdana" w:hAnsi="Verdana"/>
          <w:sz w:val="20"/>
          <w:szCs w:val="20"/>
        </w:rPr>
        <w:t xml:space="preserve">naast de hoofdtaak </w:t>
      </w:r>
      <w:r w:rsidRPr="00F336FA">
        <w:rPr>
          <w:rFonts w:ascii="Verdana" w:hAnsi="Verdana"/>
          <w:sz w:val="20"/>
          <w:szCs w:val="20"/>
        </w:rPr>
        <w:t>de volgende taken:</w:t>
      </w:r>
    </w:p>
    <w:p w14:paraId="4CF46B6B" w14:textId="77777777" w:rsidR="004637D4" w:rsidRPr="00F336FA" w:rsidRDefault="004637D4" w:rsidP="00B25A0B">
      <w:pPr>
        <w:numPr>
          <w:ilvl w:val="0"/>
          <w:numId w:val="29"/>
        </w:numPr>
        <w:spacing w:line="240" w:lineRule="atLeast"/>
        <w:jc w:val="both"/>
        <w:rPr>
          <w:rFonts w:ascii="Verdana" w:hAnsi="Verdana"/>
          <w:sz w:val="20"/>
          <w:szCs w:val="20"/>
        </w:rPr>
      </w:pPr>
      <w:r w:rsidRPr="00F336FA">
        <w:rPr>
          <w:rFonts w:ascii="Verdana" w:hAnsi="Verdana"/>
          <w:sz w:val="20"/>
          <w:szCs w:val="20"/>
        </w:rPr>
        <w:t>Bevorderen en bewaken van sportief gedrag op en rond de velden van OFC;</w:t>
      </w:r>
    </w:p>
    <w:p w14:paraId="57C9D7D0" w14:textId="77777777" w:rsidR="004637D4" w:rsidRPr="00F336FA" w:rsidRDefault="004637D4" w:rsidP="00B25A0B">
      <w:pPr>
        <w:jc w:val="both"/>
        <w:rPr>
          <w:rFonts w:ascii="Verdana" w:hAnsi="Verdana"/>
          <w:sz w:val="20"/>
          <w:szCs w:val="20"/>
        </w:rPr>
      </w:pPr>
    </w:p>
    <w:p w14:paraId="75692EA3" w14:textId="77777777" w:rsidR="004637D4" w:rsidRPr="000769C2" w:rsidRDefault="004637D4" w:rsidP="00B25A0B">
      <w:pPr>
        <w:numPr>
          <w:ilvl w:val="0"/>
          <w:numId w:val="29"/>
        </w:numPr>
        <w:spacing w:line="240" w:lineRule="atLeast"/>
        <w:jc w:val="both"/>
        <w:rPr>
          <w:rFonts w:ascii="Verdana" w:hAnsi="Verdana"/>
          <w:sz w:val="20"/>
          <w:szCs w:val="20"/>
        </w:rPr>
      </w:pPr>
      <w:r w:rsidRPr="00F336FA">
        <w:rPr>
          <w:rFonts w:ascii="Verdana" w:hAnsi="Verdana"/>
          <w:sz w:val="20"/>
          <w:szCs w:val="20"/>
        </w:rPr>
        <w:t xml:space="preserve">Bepaling van de sanctie </w:t>
      </w:r>
      <w:r w:rsidRPr="000769C2">
        <w:rPr>
          <w:rFonts w:ascii="Verdana" w:hAnsi="Verdana"/>
          <w:sz w:val="20"/>
          <w:szCs w:val="20"/>
        </w:rPr>
        <w:t>per soort overtreding, rekening houdend met de door de KNVB gehanteerde tuchtmaatregelen en strafopleggingen</w:t>
      </w:r>
      <w:r w:rsidR="000769C2" w:rsidRPr="000769C2">
        <w:rPr>
          <w:rFonts w:ascii="Verdana" w:hAnsi="Verdana"/>
          <w:sz w:val="20"/>
          <w:szCs w:val="20"/>
        </w:rPr>
        <w:t>, de OFC-gedragsregels en de algemeen geaccepteerde regels van goed gedrag</w:t>
      </w:r>
      <w:r w:rsidRPr="000769C2">
        <w:rPr>
          <w:rFonts w:ascii="Verdana" w:hAnsi="Verdana"/>
          <w:sz w:val="20"/>
          <w:szCs w:val="20"/>
        </w:rPr>
        <w:t>;</w:t>
      </w:r>
    </w:p>
    <w:p w14:paraId="5F2F0884" w14:textId="77777777" w:rsidR="004637D4" w:rsidRPr="000769C2" w:rsidRDefault="004637D4" w:rsidP="00B25A0B">
      <w:pPr>
        <w:jc w:val="both"/>
        <w:rPr>
          <w:rFonts w:ascii="Verdana" w:hAnsi="Verdana"/>
          <w:sz w:val="20"/>
          <w:szCs w:val="20"/>
        </w:rPr>
      </w:pPr>
    </w:p>
    <w:p w14:paraId="2A669FF9" w14:textId="77777777" w:rsidR="004637D4" w:rsidRPr="00F336FA" w:rsidRDefault="0048380B" w:rsidP="00B25A0B">
      <w:pPr>
        <w:numPr>
          <w:ilvl w:val="0"/>
          <w:numId w:val="29"/>
        </w:numPr>
        <w:spacing w:line="240" w:lineRule="atLeast"/>
        <w:jc w:val="both"/>
        <w:rPr>
          <w:rFonts w:ascii="Verdana" w:hAnsi="Verdana"/>
          <w:sz w:val="20"/>
          <w:szCs w:val="20"/>
        </w:rPr>
      </w:pPr>
      <w:r>
        <w:rPr>
          <w:rFonts w:ascii="Verdana" w:hAnsi="Verdana"/>
          <w:sz w:val="20"/>
          <w:szCs w:val="20"/>
        </w:rPr>
        <w:t>Informeren van de leden</w:t>
      </w:r>
      <w:r w:rsidR="004637D4" w:rsidRPr="00F336FA">
        <w:rPr>
          <w:rFonts w:ascii="Verdana" w:hAnsi="Verdana"/>
          <w:sz w:val="20"/>
          <w:szCs w:val="20"/>
        </w:rPr>
        <w:t xml:space="preserve"> </w:t>
      </w:r>
      <w:r>
        <w:rPr>
          <w:rFonts w:ascii="Verdana" w:hAnsi="Verdana"/>
          <w:sz w:val="20"/>
          <w:szCs w:val="20"/>
        </w:rPr>
        <w:t xml:space="preserve">over de strafmaat (zie ook: </w:t>
      </w:r>
      <w:r>
        <w:rPr>
          <w:rFonts w:ascii="Verdana" w:hAnsi="Verdana"/>
          <w:sz w:val="20"/>
          <w:szCs w:val="20"/>
        </w:rPr>
        <w:fldChar w:fldCharType="begin"/>
      </w:r>
      <w:r>
        <w:rPr>
          <w:rFonts w:ascii="Verdana" w:hAnsi="Verdana"/>
          <w:sz w:val="20"/>
          <w:szCs w:val="20"/>
        </w:rPr>
        <w:instrText xml:space="preserve"> REF _Ref298017639 \r \h </w:instrText>
      </w:r>
      <w:r w:rsidR="00873A68" w:rsidRPr="0048380B">
        <w:rPr>
          <w:rFonts w:ascii="Verdana" w:hAnsi="Verdana"/>
          <w:sz w:val="20"/>
          <w:szCs w:val="20"/>
        </w:rPr>
      </w:r>
      <w:r w:rsidR="00B25A0B">
        <w:rPr>
          <w:rFonts w:ascii="Verdana" w:hAnsi="Verdana"/>
          <w:sz w:val="20"/>
          <w:szCs w:val="20"/>
        </w:rPr>
        <w:instrText xml:space="preserve"> \* MERGEFORMAT </w:instrText>
      </w:r>
      <w:r>
        <w:rPr>
          <w:rFonts w:ascii="Verdana" w:hAnsi="Verdana"/>
          <w:sz w:val="20"/>
          <w:szCs w:val="20"/>
        </w:rPr>
        <w:fldChar w:fldCharType="separate"/>
      </w:r>
      <w:r w:rsidR="0004175E">
        <w:rPr>
          <w:rFonts w:ascii="Verdana" w:hAnsi="Verdana"/>
          <w:sz w:val="20"/>
          <w:szCs w:val="20"/>
        </w:rPr>
        <w:t>6.4</w:t>
      </w:r>
      <w:r>
        <w:rPr>
          <w:rFonts w:ascii="Verdana" w:hAnsi="Verdana"/>
          <w:sz w:val="20"/>
          <w:szCs w:val="20"/>
        </w:rPr>
        <w:fldChar w:fldCharType="end"/>
      </w:r>
      <w:r>
        <w:rPr>
          <w:rFonts w:ascii="Verdana" w:hAnsi="Verdana"/>
          <w:sz w:val="20"/>
          <w:szCs w:val="20"/>
        </w:rPr>
        <w:t>)</w:t>
      </w:r>
      <w:r w:rsidR="004637D4" w:rsidRPr="00F336FA">
        <w:rPr>
          <w:rFonts w:ascii="Verdana" w:hAnsi="Verdana"/>
          <w:sz w:val="20"/>
          <w:szCs w:val="20"/>
        </w:rPr>
        <w:t>;</w:t>
      </w:r>
    </w:p>
    <w:p w14:paraId="3E13DC23" w14:textId="77777777" w:rsidR="004637D4" w:rsidRPr="00F336FA" w:rsidRDefault="004637D4" w:rsidP="00B25A0B">
      <w:pPr>
        <w:jc w:val="both"/>
        <w:rPr>
          <w:rFonts w:ascii="Verdana" w:hAnsi="Verdana"/>
          <w:sz w:val="20"/>
          <w:szCs w:val="20"/>
        </w:rPr>
      </w:pPr>
    </w:p>
    <w:p w14:paraId="1AF10BE6" w14:textId="77777777" w:rsidR="004637D4" w:rsidRPr="00F336FA" w:rsidRDefault="000769C2" w:rsidP="00B25A0B">
      <w:pPr>
        <w:numPr>
          <w:ilvl w:val="0"/>
          <w:numId w:val="29"/>
        </w:numPr>
        <w:spacing w:line="240" w:lineRule="atLeast"/>
        <w:jc w:val="both"/>
        <w:rPr>
          <w:rFonts w:ascii="Verdana" w:hAnsi="Verdana"/>
          <w:sz w:val="20"/>
          <w:szCs w:val="20"/>
        </w:rPr>
      </w:pPr>
      <w:r>
        <w:rPr>
          <w:rFonts w:ascii="Verdana" w:hAnsi="Verdana"/>
          <w:sz w:val="20"/>
          <w:szCs w:val="20"/>
        </w:rPr>
        <w:t>Beheren van de gedragsregels</w:t>
      </w:r>
      <w:r w:rsidR="004637D4" w:rsidRPr="00F336FA">
        <w:rPr>
          <w:rFonts w:ascii="Verdana" w:hAnsi="Verdana"/>
          <w:sz w:val="20"/>
          <w:szCs w:val="20"/>
        </w:rPr>
        <w:t>.</w:t>
      </w:r>
      <w:r w:rsidR="0048380B">
        <w:rPr>
          <w:rFonts w:ascii="Verdana" w:hAnsi="Verdana"/>
          <w:sz w:val="20"/>
          <w:szCs w:val="20"/>
        </w:rPr>
        <w:t xml:space="preserve"> Dit betekent onder andere dat de gedragsregels kunnen worden aangepast door de commissie.</w:t>
      </w:r>
    </w:p>
    <w:p w14:paraId="2C624096" w14:textId="77777777" w:rsidR="00873A68" w:rsidRDefault="00873A68" w:rsidP="00B25A0B">
      <w:pPr>
        <w:pStyle w:val="Default"/>
        <w:jc w:val="both"/>
        <w:rPr>
          <w:sz w:val="20"/>
          <w:szCs w:val="20"/>
        </w:rPr>
      </w:pPr>
    </w:p>
    <w:p w14:paraId="50547FA6" w14:textId="77777777" w:rsidR="00AE3804" w:rsidRDefault="00AE3804" w:rsidP="00B25A0B">
      <w:pPr>
        <w:pStyle w:val="Default"/>
        <w:jc w:val="both"/>
        <w:rPr>
          <w:sz w:val="20"/>
          <w:szCs w:val="20"/>
        </w:rPr>
      </w:pPr>
    </w:p>
    <w:p w14:paraId="54B1F63E" w14:textId="77777777" w:rsidR="00AE3804" w:rsidRDefault="00AE3804" w:rsidP="00B25A0B">
      <w:pPr>
        <w:pStyle w:val="Default"/>
        <w:jc w:val="both"/>
        <w:rPr>
          <w:sz w:val="20"/>
          <w:szCs w:val="20"/>
        </w:rPr>
      </w:pPr>
    </w:p>
    <w:p w14:paraId="4A409ACA" w14:textId="77777777" w:rsidR="00B23C87" w:rsidRDefault="00B23C87" w:rsidP="00B25A0B">
      <w:pPr>
        <w:pStyle w:val="Kop2"/>
        <w:jc w:val="both"/>
      </w:pPr>
      <w:bookmarkStart w:id="59" w:name="_Toc303950648"/>
      <w:r>
        <w:t>Sancties per categorie aan overtredingen</w:t>
      </w:r>
      <w:bookmarkEnd w:id="59"/>
    </w:p>
    <w:p w14:paraId="2B7F114C" w14:textId="77777777" w:rsidR="00B23C87" w:rsidRDefault="00384DE8" w:rsidP="00B25A0B">
      <w:pPr>
        <w:pStyle w:val="Default"/>
        <w:jc w:val="both"/>
        <w:rPr>
          <w:color w:val="auto"/>
          <w:sz w:val="20"/>
          <w:szCs w:val="20"/>
        </w:rPr>
      </w:pPr>
      <w:r>
        <w:rPr>
          <w:color w:val="auto"/>
          <w:sz w:val="20"/>
          <w:szCs w:val="20"/>
        </w:rPr>
        <w:t>Hieronder volgt een opsomming van categorieën overtredingen en een indicatie van de sancties die daarbij opgelegd kunnen worden. Omdat overtredingen verschillende oorzaken en omstandigheden kennen, zullen deze sanctie</w:t>
      </w:r>
      <w:r w:rsidR="00DF467A">
        <w:rPr>
          <w:color w:val="auto"/>
          <w:sz w:val="20"/>
          <w:szCs w:val="20"/>
        </w:rPr>
        <w:t>s als richtlijn gelden.</w:t>
      </w:r>
    </w:p>
    <w:p w14:paraId="44C76940" w14:textId="77777777" w:rsidR="004637D4" w:rsidRDefault="004637D4" w:rsidP="00B25A0B">
      <w:pPr>
        <w:pStyle w:val="Default"/>
        <w:jc w:val="both"/>
        <w:rPr>
          <w:color w:val="auto"/>
          <w:sz w:val="20"/>
          <w:szCs w:val="20"/>
        </w:rPr>
      </w:pPr>
    </w:p>
    <w:p w14:paraId="311D9185" w14:textId="77777777" w:rsidR="00DF467A" w:rsidRDefault="000E65B6" w:rsidP="00B25A0B">
      <w:pPr>
        <w:pStyle w:val="Default"/>
        <w:jc w:val="both"/>
        <w:rPr>
          <w:color w:val="auto"/>
          <w:sz w:val="20"/>
          <w:szCs w:val="20"/>
        </w:rPr>
      </w:pPr>
      <w:r>
        <w:rPr>
          <w:color w:val="auto"/>
          <w:sz w:val="20"/>
          <w:szCs w:val="20"/>
        </w:rPr>
        <w:t>Aard van de overtreding</w:t>
      </w:r>
      <w:r w:rsidR="00FF404E">
        <w:rPr>
          <w:color w:val="auto"/>
          <w:sz w:val="20"/>
          <w:szCs w:val="20"/>
        </w:rPr>
        <w:t xml:space="preserve"> op een voetbalcomplex</w:t>
      </w:r>
      <w:r w:rsidR="000769C2">
        <w:rPr>
          <w:color w:val="auto"/>
          <w:sz w:val="20"/>
          <w:szCs w:val="20"/>
        </w:rPr>
        <w:t>:</w:t>
      </w:r>
    </w:p>
    <w:tbl>
      <w:tblPr>
        <w:tblW w:w="9960" w:type="dxa"/>
        <w:tblInd w:w="-132" w:type="dxa"/>
        <w:tblBorders>
          <w:top w:val="nil"/>
          <w:left w:val="nil"/>
          <w:bottom w:val="nil"/>
          <w:right w:val="nil"/>
        </w:tblBorders>
        <w:tblLayout w:type="fixed"/>
        <w:tblLook w:val="0000" w:firstRow="0" w:lastRow="0" w:firstColumn="0" w:lastColumn="0" w:noHBand="0" w:noVBand="0"/>
      </w:tblPr>
      <w:tblGrid>
        <w:gridCol w:w="1559"/>
        <w:gridCol w:w="3841"/>
        <w:gridCol w:w="2040"/>
        <w:gridCol w:w="2520"/>
      </w:tblGrid>
      <w:tr w:rsidR="00BA3CDD" w14:paraId="2A3CDB02" w14:textId="77777777" w:rsidTr="00BA3CDD">
        <w:tblPrEx>
          <w:tblCellMar>
            <w:top w:w="0" w:type="dxa"/>
            <w:bottom w:w="0" w:type="dxa"/>
          </w:tblCellMar>
        </w:tblPrEx>
        <w:trPr>
          <w:trHeight w:val="242"/>
        </w:trPr>
        <w:tc>
          <w:tcPr>
            <w:tcW w:w="1559" w:type="dxa"/>
            <w:tcBorders>
              <w:top w:val="single" w:sz="8" w:space="0" w:color="000000"/>
              <w:left w:val="single" w:sz="8" w:space="0" w:color="000000"/>
              <w:bottom w:val="single" w:sz="8" w:space="0" w:color="000000"/>
              <w:right w:val="single" w:sz="8" w:space="0" w:color="000000"/>
            </w:tcBorders>
          </w:tcPr>
          <w:p w14:paraId="566469EA" w14:textId="77777777" w:rsidR="00BA3CDD" w:rsidRDefault="00BA3CDD" w:rsidP="00B25A0B">
            <w:pPr>
              <w:pStyle w:val="Default"/>
              <w:jc w:val="both"/>
              <w:rPr>
                <w:sz w:val="20"/>
                <w:szCs w:val="20"/>
              </w:rPr>
            </w:pPr>
          </w:p>
        </w:tc>
        <w:tc>
          <w:tcPr>
            <w:tcW w:w="3841" w:type="dxa"/>
            <w:tcBorders>
              <w:top w:val="single" w:sz="8" w:space="0" w:color="000000"/>
              <w:left w:val="single" w:sz="8" w:space="0" w:color="000000"/>
              <w:bottom w:val="single" w:sz="8" w:space="0" w:color="000000"/>
              <w:right w:val="single" w:sz="8" w:space="0" w:color="000000"/>
            </w:tcBorders>
          </w:tcPr>
          <w:p w14:paraId="6540249A" w14:textId="77777777" w:rsidR="00BA3CDD" w:rsidRDefault="00BA3CDD" w:rsidP="00B25A0B">
            <w:pPr>
              <w:pStyle w:val="Default"/>
              <w:jc w:val="both"/>
              <w:rPr>
                <w:sz w:val="20"/>
                <w:szCs w:val="20"/>
              </w:rPr>
            </w:pPr>
            <w:r>
              <w:rPr>
                <w:sz w:val="20"/>
                <w:szCs w:val="20"/>
              </w:rPr>
              <w:t xml:space="preserve">Soort gedrag </w:t>
            </w:r>
          </w:p>
        </w:tc>
        <w:tc>
          <w:tcPr>
            <w:tcW w:w="2040" w:type="dxa"/>
            <w:tcBorders>
              <w:top w:val="single" w:sz="8" w:space="0" w:color="000000"/>
              <w:left w:val="single" w:sz="8" w:space="0" w:color="000000"/>
              <w:bottom w:val="single" w:sz="8" w:space="0" w:color="000000"/>
              <w:right w:val="single" w:sz="8" w:space="0" w:color="000000"/>
            </w:tcBorders>
          </w:tcPr>
          <w:p w14:paraId="68C905AE" w14:textId="77777777" w:rsidR="00BA3CDD" w:rsidRDefault="00BA3CDD" w:rsidP="00B25A0B">
            <w:pPr>
              <w:pStyle w:val="Default"/>
              <w:jc w:val="both"/>
              <w:rPr>
                <w:sz w:val="20"/>
                <w:szCs w:val="20"/>
              </w:rPr>
            </w:pPr>
            <w:r>
              <w:rPr>
                <w:sz w:val="20"/>
                <w:szCs w:val="20"/>
              </w:rPr>
              <w:t xml:space="preserve">Strafoplegging </w:t>
            </w:r>
          </w:p>
        </w:tc>
        <w:tc>
          <w:tcPr>
            <w:tcW w:w="2520" w:type="dxa"/>
            <w:tcBorders>
              <w:top w:val="single" w:sz="8" w:space="0" w:color="000000"/>
              <w:left w:val="single" w:sz="8" w:space="0" w:color="000000"/>
              <w:bottom w:val="single" w:sz="8" w:space="0" w:color="000000"/>
              <w:right w:val="single" w:sz="8" w:space="0" w:color="000000"/>
            </w:tcBorders>
          </w:tcPr>
          <w:p w14:paraId="02EBC6F8" w14:textId="77777777" w:rsidR="00BA3CDD" w:rsidRDefault="00BA3CDD" w:rsidP="00B25A0B">
            <w:pPr>
              <w:pStyle w:val="Default"/>
              <w:jc w:val="both"/>
              <w:rPr>
                <w:sz w:val="20"/>
                <w:szCs w:val="20"/>
              </w:rPr>
            </w:pPr>
            <w:r>
              <w:rPr>
                <w:sz w:val="20"/>
                <w:szCs w:val="20"/>
              </w:rPr>
              <w:t xml:space="preserve">Mogelijke sancties </w:t>
            </w:r>
          </w:p>
        </w:tc>
      </w:tr>
      <w:tr w:rsidR="00BA3CDD" w14:paraId="09D47B3D" w14:textId="77777777" w:rsidTr="00BA3CDD">
        <w:tblPrEx>
          <w:tblCellMar>
            <w:top w:w="0" w:type="dxa"/>
            <w:bottom w:w="0" w:type="dxa"/>
          </w:tblCellMar>
        </w:tblPrEx>
        <w:trPr>
          <w:trHeight w:val="1214"/>
        </w:trPr>
        <w:tc>
          <w:tcPr>
            <w:tcW w:w="1559" w:type="dxa"/>
            <w:tcBorders>
              <w:top w:val="single" w:sz="8" w:space="0" w:color="000000"/>
              <w:left w:val="single" w:sz="8" w:space="0" w:color="000000"/>
              <w:bottom w:val="single" w:sz="8" w:space="0" w:color="000000"/>
              <w:right w:val="single" w:sz="8" w:space="0" w:color="000000"/>
            </w:tcBorders>
          </w:tcPr>
          <w:p w14:paraId="7BAA9712" w14:textId="77777777" w:rsidR="00BA3CDD" w:rsidRDefault="00FF404E" w:rsidP="00B25A0B">
            <w:pPr>
              <w:pStyle w:val="Default"/>
              <w:jc w:val="both"/>
              <w:rPr>
                <w:sz w:val="20"/>
                <w:szCs w:val="20"/>
              </w:rPr>
            </w:pPr>
            <w:r>
              <w:rPr>
                <w:sz w:val="20"/>
                <w:szCs w:val="20"/>
              </w:rPr>
              <w:t>Categorie A:</w:t>
            </w:r>
          </w:p>
          <w:p w14:paraId="5A7278FC" w14:textId="77777777" w:rsidR="00FF404E" w:rsidRDefault="00FF404E" w:rsidP="00B25A0B">
            <w:pPr>
              <w:pStyle w:val="Default"/>
              <w:jc w:val="both"/>
              <w:rPr>
                <w:sz w:val="20"/>
                <w:szCs w:val="20"/>
              </w:rPr>
            </w:pPr>
            <w:r>
              <w:rPr>
                <w:sz w:val="20"/>
                <w:szCs w:val="20"/>
              </w:rPr>
              <w:t>Incident begaan door speler</w:t>
            </w:r>
          </w:p>
        </w:tc>
        <w:tc>
          <w:tcPr>
            <w:tcW w:w="3841" w:type="dxa"/>
            <w:tcBorders>
              <w:top w:val="single" w:sz="8" w:space="0" w:color="000000"/>
              <w:left w:val="single" w:sz="8" w:space="0" w:color="000000"/>
              <w:bottom w:val="single" w:sz="8" w:space="0" w:color="000000"/>
              <w:right w:val="single" w:sz="8" w:space="0" w:color="000000"/>
            </w:tcBorders>
          </w:tcPr>
          <w:p w14:paraId="749847AA" w14:textId="77777777" w:rsidR="00BA3CDD" w:rsidRDefault="00BA3CDD" w:rsidP="00B25A0B">
            <w:pPr>
              <w:pStyle w:val="Default"/>
              <w:jc w:val="both"/>
              <w:rPr>
                <w:sz w:val="20"/>
                <w:szCs w:val="20"/>
              </w:rPr>
            </w:pPr>
            <w:r>
              <w:rPr>
                <w:i/>
                <w:iCs/>
                <w:sz w:val="20"/>
                <w:szCs w:val="20"/>
              </w:rPr>
              <w:t xml:space="preserve">wangedrag </w:t>
            </w:r>
            <w:r>
              <w:rPr>
                <w:sz w:val="20"/>
                <w:szCs w:val="20"/>
              </w:rPr>
              <w:t xml:space="preserve">ongewenst taalgebruik, pesten, te veel agressie in het spel, te laat komen, achterlaten van afval, niet houden aan kledingvoorschriften, niet houden aan gemaakte afspraken met de </w:t>
            </w:r>
            <w:r w:rsidR="000B1B3D">
              <w:rPr>
                <w:sz w:val="20"/>
                <w:szCs w:val="20"/>
              </w:rPr>
              <w:t>teammanager</w:t>
            </w:r>
            <w:r>
              <w:rPr>
                <w:sz w:val="20"/>
                <w:szCs w:val="20"/>
              </w:rPr>
              <w:t>/trainer.</w:t>
            </w:r>
          </w:p>
        </w:tc>
        <w:tc>
          <w:tcPr>
            <w:tcW w:w="2040" w:type="dxa"/>
            <w:tcBorders>
              <w:top w:val="single" w:sz="8" w:space="0" w:color="000000"/>
              <w:left w:val="single" w:sz="8" w:space="0" w:color="000000"/>
              <w:bottom w:val="single" w:sz="8" w:space="0" w:color="000000"/>
              <w:right w:val="single" w:sz="8" w:space="0" w:color="000000"/>
            </w:tcBorders>
          </w:tcPr>
          <w:p w14:paraId="11024916" w14:textId="77777777" w:rsidR="00BA3CDD" w:rsidRDefault="00BA3CDD" w:rsidP="00B25A0B">
            <w:pPr>
              <w:pStyle w:val="Default"/>
              <w:jc w:val="both"/>
              <w:rPr>
                <w:sz w:val="20"/>
                <w:szCs w:val="20"/>
              </w:rPr>
            </w:pPr>
            <w:r>
              <w:rPr>
                <w:sz w:val="20"/>
                <w:szCs w:val="20"/>
              </w:rPr>
              <w:t xml:space="preserve">Door de </w:t>
            </w:r>
            <w:r w:rsidR="000B1B3D">
              <w:rPr>
                <w:sz w:val="20"/>
                <w:szCs w:val="20"/>
              </w:rPr>
              <w:t>teammanager</w:t>
            </w:r>
            <w:r>
              <w:rPr>
                <w:sz w:val="20"/>
                <w:szCs w:val="20"/>
              </w:rPr>
              <w:t>/trainer</w:t>
            </w:r>
          </w:p>
        </w:tc>
        <w:tc>
          <w:tcPr>
            <w:tcW w:w="2520" w:type="dxa"/>
            <w:tcBorders>
              <w:top w:val="single" w:sz="8" w:space="0" w:color="000000"/>
              <w:left w:val="single" w:sz="8" w:space="0" w:color="000000"/>
              <w:bottom w:val="single" w:sz="8" w:space="0" w:color="000000"/>
              <w:right w:val="single" w:sz="8" w:space="0" w:color="000000"/>
            </w:tcBorders>
          </w:tcPr>
          <w:p w14:paraId="1FBA7C14" w14:textId="77777777" w:rsidR="00BA3CDD" w:rsidRDefault="00BA3CDD" w:rsidP="00AF5294">
            <w:pPr>
              <w:pStyle w:val="Default"/>
              <w:numPr>
                <w:ilvl w:val="0"/>
                <w:numId w:val="3"/>
              </w:numPr>
              <w:tabs>
                <w:tab w:val="clear" w:pos="452"/>
                <w:tab w:val="num" w:pos="252"/>
              </w:tabs>
              <w:ind w:left="252" w:hanging="252"/>
              <w:rPr>
                <w:sz w:val="20"/>
                <w:szCs w:val="20"/>
              </w:rPr>
            </w:pPr>
            <w:r>
              <w:rPr>
                <w:sz w:val="20"/>
                <w:szCs w:val="20"/>
              </w:rPr>
              <w:t xml:space="preserve">Onofficiële waarschuwing </w:t>
            </w:r>
          </w:p>
          <w:p w14:paraId="5036CFC0" w14:textId="77777777" w:rsidR="00BA3CDD" w:rsidRDefault="00BA3CDD" w:rsidP="00AF5294">
            <w:pPr>
              <w:pStyle w:val="Default"/>
              <w:numPr>
                <w:ilvl w:val="0"/>
                <w:numId w:val="3"/>
              </w:numPr>
              <w:tabs>
                <w:tab w:val="clear" w:pos="452"/>
                <w:tab w:val="num" w:pos="252"/>
              </w:tabs>
              <w:ind w:left="252" w:hanging="252"/>
              <w:rPr>
                <w:sz w:val="20"/>
                <w:szCs w:val="20"/>
              </w:rPr>
            </w:pPr>
            <w:r>
              <w:rPr>
                <w:sz w:val="20"/>
                <w:szCs w:val="20"/>
              </w:rPr>
              <w:t xml:space="preserve">Uitsluiting van training(en) </w:t>
            </w:r>
          </w:p>
          <w:p w14:paraId="61CCD356" w14:textId="77777777" w:rsidR="00BA3CDD" w:rsidRDefault="00BA3CDD" w:rsidP="00AF5294">
            <w:pPr>
              <w:pStyle w:val="Default"/>
              <w:numPr>
                <w:ilvl w:val="0"/>
                <w:numId w:val="3"/>
              </w:numPr>
              <w:tabs>
                <w:tab w:val="clear" w:pos="452"/>
                <w:tab w:val="num" w:pos="252"/>
              </w:tabs>
              <w:ind w:left="252" w:hanging="252"/>
              <w:rPr>
                <w:sz w:val="20"/>
                <w:szCs w:val="20"/>
              </w:rPr>
            </w:pPr>
            <w:r>
              <w:rPr>
                <w:sz w:val="20"/>
                <w:szCs w:val="20"/>
              </w:rPr>
              <w:t xml:space="preserve">Taakstraf </w:t>
            </w:r>
          </w:p>
        </w:tc>
      </w:tr>
      <w:tr w:rsidR="00BA3CDD" w14:paraId="2E791F3D" w14:textId="77777777" w:rsidTr="00BA3CDD">
        <w:tblPrEx>
          <w:tblCellMar>
            <w:top w:w="0" w:type="dxa"/>
            <w:bottom w:w="0" w:type="dxa"/>
          </w:tblCellMar>
        </w:tblPrEx>
        <w:trPr>
          <w:trHeight w:val="1457"/>
        </w:trPr>
        <w:tc>
          <w:tcPr>
            <w:tcW w:w="1559" w:type="dxa"/>
            <w:tcBorders>
              <w:top w:val="single" w:sz="8" w:space="0" w:color="000000"/>
              <w:left w:val="single" w:sz="8" w:space="0" w:color="000000"/>
              <w:bottom w:val="single" w:sz="8" w:space="0" w:color="000000"/>
              <w:right w:val="single" w:sz="8" w:space="0" w:color="000000"/>
            </w:tcBorders>
          </w:tcPr>
          <w:p w14:paraId="37888357" w14:textId="77777777" w:rsidR="00BA3CDD" w:rsidRDefault="00FF404E" w:rsidP="00B25A0B">
            <w:pPr>
              <w:pStyle w:val="Default"/>
              <w:jc w:val="both"/>
              <w:rPr>
                <w:sz w:val="20"/>
                <w:szCs w:val="20"/>
              </w:rPr>
            </w:pPr>
            <w:r>
              <w:rPr>
                <w:sz w:val="20"/>
                <w:szCs w:val="20"/>
              </w:rPr>
              <w:t>Categorie B:</w:t>
            </w:r>
          </w:p>
          <w:p w14:paraId="0B237295" w14:textId="77777777" w:rsidR="00FF404E" w:rsidRPr="00FF404E" w:rsidRDefault="00FF404E" w:rsidP="00B25A0B">
            <w:pPr>
              <w:pStyle w:val="Default"/>
              <w:jc w:val="both"/>
              <w:rPr>
                <w:b/>
                <w:sz w:val="20"/>
                <w:szCs w:val="20"/>
              </w:rPr>
            </w:pPr>
            <w:r>
              <w:rPr>
                <w:sz w:val="20"/>
                <w:szCs w:val="20"/>
              </w:rPr>
              <w:t>Incident begaan door speler</w:t>
            </w:r>
          </w:p>
        </w:tc>
        <w:tc>
          <w:tcPr>
            <w:tcW w:w="3841" w:type="dxa"/>
            <w:tcBorders>
              <w:top w:val="single" w:sz="8" w:space="0" w:color="000000"/>
              <w:left w:val="single" w:sz="8" w:space="0" w:color="000000"/>
              <w:bottom w:val="single" w:sz="8" w:space="0" w:color="000000"/>
              <w:right w:val="single" w:sz="8" w:space="0" w:color="000000"/>
            </w:tcBorders>
          </w:tcPr>
          <w:p w14:paraId="69EF66AA" w14:textId="77777777" w:rsidR="00BA3CDD" w:rsidRDefault="00BA3CDD" w:rsidP="00B25A0B">
            <w:pPr>
              <w:pStyle w:val="Default"/>
              <w:numPr>
                <w:ilvl w:val="0"/>
                <w:numId w:val="11"/>
              </w:numPr>
              <w:tabs>
                <w:tab w:val="clear" w:pos="452"/>
                <w:tab w:val="num" w:pos="252"/>
              </w:tabs>
              <w:ind w:left="252" w:hanging="252"/>
              <w:jc w:val="both"/>
              <w:rPr>
                <w:sz w:val="20"/>
                <w:szCs w:val="20"/>
              </w:rPr>
            </w:pPr>
            <w:r>
              <w:rPr>
                <w:sz w:val="20"/>
                <w:szCs w:val="20"/>
              </w:rPr>
              <w:t xml:space="preserve">meerdere malen overtredingen uit categorie A </w:t>
            </w:r>
          </w:p>
          <w:p w14:paraId="20426BDD" w14:textId="77777777" w:rsidR="00BA3CDD" w:rsidRDefault="00BA3CDD" w:rsidP="00B25A0B">
            <w:pPr>
              <w:pStyle w:val="Default"/>
              <w:numPr>
                <w:ilvl w:val="0"/>
                <w:numId w:val="10"/>
              </w:numPr>
              <w:tabs>
                <w:tab w:val="clear" w:pos="452"/>
                <w:tab w:val="num" w:pos="252"/>
              </w:tabs>
              <w:ind w:left="252" w:hanging="252"/>
              <w:jc w:val="both"/>
              <w:rPr>
                <w:sz w:val="20"/>
                <w:szCs w:val="20"/>
              </w:rPr>
            </w:pPr>
            <w:r>
              <w:rPr>
                <w:sz w:val="20"/>
                <w:szCs w:val="20"/>
              </w:rPr>
              <w:t xml:space="preserve">zwaardere vormen wangedrag zoals; licht fysiek geweld, bewust begane (te) zware overtredingen, bewuste kleine vernielingen, discriminatie, bedreigingen, overig wangedrag waarbij de naam van de vereniging in diskrediet wordt gebracht. </w:t>
            </w:r>
          </w:p>
        </w:tc>
        <w:tc>
          <w:tcPr>
            <w:tcW w:w="2040" w:type="dxa"/>
            <w:tcBorders>
              <w:top w:val="single" w:sz="8" w:space="0" w:color="000000"/>
              <w:left w:val="single" w:sz="8" w:space="0" w:color="000000"/>
              <w:bottom w:val="single" w:sz="8" w:space="0" w:color="000000"/>
              <w:right w:val="single" w:sz="8" w:space="0" w:color="000000"/>
            </w:tcBorders>
          </w:tcPr>
          <w:p w14:paraId="2F30CA8A" w14:textId="77777777" w:rsidR="00BA3CDD" w:rsidRDefault="00FF404E" w:rsidP="00B25A0B">
            <w:pPr>
              <w:pStyle w:val="Default"/>
              <w:jc w:val="both"/>
              <w:rPr>
                <w:sz w:val="20"/>
                <w:szCs w:val="20"/>
              </w:rPr>
            </w:pPr>
            <w:r>
              <w:rPr>
                <w:sz w:val="20"/>
                <w:szCs w:val="20"/>
              </w:rPr>
              <w:t>Door N&amp;W-commissie</w:t>
            </w:r>
          </w:p>
        </w:tc>
        <w:tc>
          <w:tcPr>
            <w:tcW w:w="2520" w:type="dxa"/>
            <w:tcBorders>
              <w:top w:val="single" w:sz="8" w:space="0" w:color="000000"/>
              <w:left w:val="single" w:sz="8" w:space="0" w:color="000000"/>
              <w:bottom w:val="single" w:sz="8" w:space="0" w:color="000000"/>
              <w:right w:val="single" w:sz="8" w:space="0" w:color="000000"/>
            </w:tcBorders>
          </w:tcPr>
          <w:p w14:paraId="7DD6CE05" w14:textId="77777777" w:rsidR="00BA3CDD" w:rsidRDefault="00BA3CDD" w:rsidP="00AF5294">
            <w:pPr>
              <w:pStyle w:val="Default"/>
              <w:numPr>
                <w:ilvl w:val="0"/>
                <w:numId w:val="8"/>
              </w:numPr>
              <w:tabs>
                <w:tab w:val="clear" w:pos="452"/>
                <w:tab w:val="num" w:pos="252"/>
              </w:tabs>
              <w:ind w:left="252" w:hanging="252"/>
              <w:rPr>
                <w:sz w:val="20"/>
                <w:szCs w:val="20"/>
              </w:rPr>
            </w:pPr>
            <w:r>
              <w:rPr>
                <w:sz w:val="20"/>
                <w:szCs w:val="20"/>
              </w:rPr>
              <w:t xml:space="preserve">Officiële waarschuwing </w:t>
            </w:r>
          </w:p>
          <w:p w14:paraId="34AA975E" w14:textId="77777777" w:rsidR="00BA3CDD" w:rsidRDefault="00BA3CDD" w:rsidP="00AF5294">
            <w:pPr>
              <w:pStyle w:val="Default"/>
              <w:numPr>
                <w:ilvl w:val="0"/>
                <w:numId w:val="7"/>
              </w:numPr>
              <w:tabs>
                <w:tab w:val="clear" w:pos="452"/>
                <w:tab w:val="num" w:pos="252"/>
              </w:tabs>
              <w:ind w:left="252" w:hanging="252"/>
              <w:rPr>
                <w:sz w:val="20"/>
                <w:szCs w:val="20"/>
              </w:rPr>
            </w:pPr>
            <w:r>
              <w:rPr>
                <w:sz w:val="20"/>
                <w:szCs w:val="20"/>
              </w:rPr>
              <w:t xml:space="preserve">Taakstraf </w:t>
            </w:r>
          </w:p>
          <w:p w14:paraId="0F7DCD3D" w14:textId="77777777" w:rsidR="00BA3CDD" w:rsidRDefault="00BA3CDD" w:rsidP="00AF5294">
            <w:pPr>
              <w:pStyle w:val="Default"/>
              <w:numPr>
                <w:ilvl w:val="0"/>
                <w:numId w:val="6"/>
              </w:numPr>
              <w:tabs>
                <w:tab w:val="clear" w:pos="452"/>
                <w:tab w:val="num" w:pos="252"/>
              </w:tabs>
              <w:ind w:left="252" w:hanging="252"/>
              <w:rPr>
                <w:sz w:val="20"/>
                <w:szCs w:val="20"/>
              </w:rPr>
            </w:pPr>
            <w:r>
              <w:rPr>
                <w:sz w:val="20"/>
                <w:szCs w:val="20"/>
              </w:rPr>
              <w:t xml:space="preserve">Schorsing </w:t>
            </w:r>
          </w:p>
          <w:p w14:paraId="683759B3" w14:textId="77777777" w:rsidR="00BA3CDD" w:rsidRDefault="00BA3CDD" w:rsidP="00AF5294">
            <w:pPr>
              <w:pStyle w:val="Default"/>
              <w:numPr>
                <w:ilvl w:val="0"/>
                <w:numId w:val="5"/>
              </w:numPr>
              <w:tabs>
                <w:tab w:val="clear" w:pos="452"/>
                <w:tab w:val="num" w:pos="252"/>
              </w:tabs>
              <w:ind w:left="252" w:hanging="252"/>
              <w:rPr>
                <w:sz w:val="20"/>
                <w:szCs w:val="20"/>
              </w:rPr>
            </w:pPr>
            <w:r>
              <w:rPr>
                <w:sz w:val="20"/>
                <w:szCs w:val="20"/>
              </w:rPr>
              <w:t xml:space="preserve">Bij opnieuw herhaling voordracht tot royement </w:t>
            </w:r>
          </w:p>
        </w:tc>
      </w:tr>
      <w:tr w:rsidR="00BA3CDD" w14:paraId="2CDDC263" w14:textId="77777777" w:rsidTr="00BA3CDD">
        <w:tblPrEx>
          <w:tblCellMar>
            <w:top w:w="0" w:type="dxa"/>
            <w:bottom w:w="0" w:type="dxa"/>
          </w:tblCellMar>
        </w:tblPrEx>
        <w:trPr>
          <w:trHeight w:val="1214"/>
        </w:trPr>
        <w:tc>
          <w:tcPr>
            <w:tcW w:w="1559" w:type="dxa"/>
            <w:tcBorders>
              <w:top w:val="single" w:sz="8" w:space="0" w:color="000000"/>
              <w:left w:val="single" w:sz="8" w:space="0" w:color="000000"/>
              <w:bottom w:val="single" w:sz="8" w:space="0" w:color="000000"/>
              <w:right w:val="single" w:sz="8" w:space="0" w:color="000000"/>
            </w:tcBorders>
          </w:tcPr>
          <w:p w14:paraId="77B0409F" w14:textId="77777777" w:rsidR="00BA3CDD" w:rsidRDefault="00BA3CDD" w:rsidP="00B25A0B">
            <w:pPr>
              <w:pStyle w:val="Default"/>
              <w:jc w:val="both"/>
              <w:rPr>
                <w:sz w:val="20"/>
                <w:szCs w:val="20"/>
              </w:rPr>
            </w:pPr>
            <w:r>
              <w:rPr>
                <w:sz w:val="20"/>
                <w:szCs w:val="20"/>
              </w:rPr>
              <w:t xml:space="preserve">Categorie C: </w:t>
            </w:r>
          </w:p>
          <w:p w14:paraId="3FAC0F52" w14:textId="77777777" w:rsidR="00FF404E" w:rsidRDefault="00FF404E" w:rsidP="00B25A0B">
            <w:pPr>
              <w:pStyle w:val="Default"/>
              <w:jc w:val="both"/>
              <w:rPr>
                <w:sz w:val="20"/>
                <w:szCs w:val="20"/>
              </w:rPr>
            </w:pPr>
            <w:r>
              <w:rPr>
                <w:sz w:val="20"/>
                <w:szCs w:val="20"/>
              </w:rPr>
              <w:t>Incident begaan door speler</w:t>
            </w:r>
          </w:p>
        </w:tc>
        <w:tc>
          <w:tcPr>
            <w:tcW w:w="3841" w:type="dxa"/>
            <w:tcBorders>
              <w:top w:val="single" w:sz="8" w:space="0" w:color="000000"/>
              <w:left w:val="single" w:sz="8" w:space="0" w:color="000000"/>
              <w:bottom w:val="single" w:sz="8" w:space="0" w:color="000000"/>
              <w:right w:val="single" w:sz="8" w:space="0" w:color="000000"/>
            </w:tcBorders>
          </w:tcPr>
          <w:p w14:paraId="46D4847F" w14:textId="77777777" w:rsidR="00BA3CDD" w:rsidRDefault="00BA3CDD" w:rsidP="00B25A0B">
            <w:pPr>
              <w:pStyle w:val="Default"/>
              <w:numPr>
                <w:ilvl w:val="0"/>
                <w:numId w:val="5"/>
              </w:numPr>
              <w:tabs>
                <w:tab w:val="clear" w:pos="452"/>
                <w:tab w:val="num" w:pos="252"/>
              </w:tabs>
              <w:ind w:left="252" w:hanging="252"/>
              <w:jc w:val="both"/>
              <w:rPr>
                <w:sz w:val="20"/>
                <w:szCs w:val="20"/>
              </w:rPr>
            </w:pPr>
            <w:r>
              <w:rPr>
                <w:sz w:val="20"/>
                <w:szCs w:val="20"/>
              </w:rPr>
              <w:t>meerdere malen overtredingen uit categorie B</w:t>
            </w:r>
          </w:p>
          <w:p w14:paraId="61EBCF75" w14:textId="77777777" w:rsidR="00BA3CDD" w:rsidRDefault="00BA3CDD" w:rsidP="00B25A0B">
            <w:pPr>
              <w:pStyle w:val="Default"/>
              <w:numPr>
                <w:ilvl w:val="0"/>
                <w:numId w:val="5"/>
              </w:numPr>
              <w:tabs>
                <w:tab w:val="clear" w:pos="452"/>
                <w:tab w:val="num" w:pos="252"/>
              </w:tabs>
              <w:ind w:left="252" w:hanging="252"/>
              <w:jc w:val="both"/>
              <w:rPr>
                <w:sz w:val="20"/>
                <w:szCs w:val="20"/>
              </w:rPr>
            </w:pPr>
            <w:r>
              <w:rPr>
                <w:sz w:val="20"/>
                <w:szCs w:val="20"/>
              </w:rPr>
              <w:t xml:space="preserve">zwaarste vormen van wangedrag zoals; bewuste grote vernielingen, zwaar fysiek geweld en diefstal. </w:t>
            </w:r>
          </w:p>
        </w:tc>
        <w:tc>
          <w:tcPr>
            <w:tcW w:w="2040" w:type="dxa"/>
            <w:tcBorders>
              <w:top w:val="single" w:sz="8" w:space="0" w:color="000000"/>
              <w:left w:val="single" w:sz="8" w:space="0" w:color="000000"/>
              <w:bottom w:val="single" w:sz="8" w:space="0" w:color="000000"/>
              <w:right w:val="single" w:sz="8" w:space="0" w:color="000000"/>
            </w:tcBorders>
          </w:tcPr>
          <w:p w14:paraId="2E8294BF" w14:textId="77777777" w:rsidR="00BA3CDD" w:rsidRDefault="00FF404E" w:rsidP="00B25A0B">
            <w:pPr>
              <w:pStyle w:val="Default"/>
              <w:jc w:val="both"/>
              <w:rPr>
                <w:sz w:val="20"/>
                <w:szCs w:val="20"/>
              </w:rPr>
            </w:pPr>
            <w:r>
              <w:rPr>
                <w:sz w:val="20"/>
                <w:szCs w:val="20"/>
              </w:rPr>
              <w:t>Door N&amp;W-commissie</w:t>
            </w:r>
            <w:r w:rsidR="00BA3CDD">
              <w:rPr>
                <w:sz w:val="20"/>
                <w:szCs w:val="20"/>
              </w:rPr>
              <w:t xml:space="preserve"> </w:t>
            </w:r>
          </w:p>
        </w:tc>
        <w:tc>
          <w:tcPr>
            <w:tcW w:w="2520" w:type="dxa"/>
            <w:tcBorders>
              <w:top w:val="single" w:sz="8" w:space="0" w:color="000000"/>
              <w:left w:val="single" w:sz="8" w:space="0" w:color="000000"/>
              <w:bottom w:val="single" w:sz="8" w:space="0" w:color="000000"/>
              <w:right w:val="single" w:sz="8" w:space="0" w:color="000000"/>
            </w:tcBorders>
          </w:tcPr>
          <w:p w14:paraId="629123AC"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Taakstraf </w:t>
            </w:r>
          </w:p>
          <w:p w14:paraId="751277D7"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1 tot 12 maanden schorsing </w:t>
            </w:r>
          </w:p>
          <w:p w14:paraId="608C64B2"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Royement </w:t>
            </w:r>
          </w:p>
          <w:p w14:paraId="04FFE898"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Ontzegging betreden van het complex </w:t>
            </w:r>
          </w:p>
          <w:p w14:paraId="688AC038"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lastRenderedPageBreak/>
              <w:t xml:space="preserve">Aangifte bij politie </w:t>
            </w:r>
          </w:p>
          <w:p w14:paraId="2DFD1C9B"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Verhalen van de schade </w:t>
            </w:r>
          </w:p>
          <w:p w14:paraId="623F2E3D" w14:textId="77777777" w:rsidR="00BA3CDD" w:rsidRDefault="00BA3CDD" w:rsidP="00AF5294">
            <w:pPr>
              <w:pStyle w:val="Default"/>
              <w:numPr>
                <w:ilvl w:val="0"/>
                <w:numId w:val="4"/>
              </w:numPr>
              <w:tabs>
                <w:tab w:val="clear" w:pos="452"/>
                <w:tab w:val="num" w:pos="252"/>
              </w:tabs>
              <w:ind w:left="252" w:hanging="252"/>
              <w:rPr>
                <w:sz w:val="20"/>
                <w:szCs w:val="20"/>
              </w:rPr>
            </w:pPr>
            <w:r>
              <w:rPr>
                <w:sz w:val="20"/>
                <w:szCs w:val="20"/>
              </w:rPr>
              <w:t xml:space="preserve">Informeren van alle verenigingen in de regio </w:t>
            </w:r>
          </w:p>
        </w:tc>
      </w:tr>
      <w:tr w:rsidR="00FF404E" w14:paraId="0349BA0E" w14:textId="77777777" w:rsidTr="00BA3CDD">
        <w:tblPrEx>
          <w:tblCellMar>
            <w:top w:w="0" w:type="dxa"/>
            <w:bottom w:w="0" w:type="dxa"/>
          </w:tblCellMar>
        </w:tblPrEx>
        <w:trPr>
          <w:trHeight w:val="1214"/>
        </w:trPr>
        <w:tc>
          <w:tcPr>
            <w:tcW w:w="1559" w:type="dxa"/>
            <w:tcBorders>
              <w:top w:val="single" w:sz="8" w:space="0" w:color="000000"/>
              <w:left w:val="single" w:sz="8" w:space="0" w:color="000000"/>
              <w:bottom w:val="single" w:sz="8" w:space="0" w:color="000000"/>
              <w:right w:val="single" w:sz="8" w:space="0" w:color="000000"/>
            </w:tcBorders>
          </w:tcPr>
          <w:p w14:paraId="52771CD7" w14:textId="77777777" w:rsidR="00FF404E" w:rsidRDefault="00FF404E" w:rsidP="00B25A0B">
            <w:pPr>
              <w:pStyle w:val="Default"/>
              <w:jc w:val="both"/>
              <w:rPr>
                <w:sz w:val="20"/>
                <w:szCs w:val="20"/>
              </w:rPr>
            </w:pPr>
            <w:r>
              <w:rPr>
                <w:sz w:val="20"/>
                <w:szCs w:val="20"/>
              </w:rPr>
              <w:lastRenderedPageBreak/>
              <w:t xml:space="preserve">Categorie D: </w:t>
            </w:r>
          </w:p>
          <w:p w14:paraId="3E9A4BE2" w14:textId="77777777" w:rsidR="00FF404E" w:rsidRDefault="00FF404E" w:rsidP="00B25A0B">
            <w:pPr>
              <w:pStyle w:val="Default"/>
              <w:jc w:val="both"/>
              <w:rPr>
                <w:sz w:val="20"/>
                <w:szCs w:val="20"/>
              </w:rPr>
            </w:pPr>
            <w:r>
              <w:rPr>
                <w:sz w:val="20"/>
                <w:szCs w:val="20"/>
              </w:rPr>
              <w:t>Incident begaan door coach, trainer, bege</w:t>
            </w:r>
            <w:r w:rsidR="000B1B3D">
              <w:rPr>
                <w:sz w:val="20"/>
                <w:szCs w:val="20"/>
              </w:rPr>
              <w:t>teammanager</w:t>
            </w:r>
            <w:r>
              <w:rPr>
                <w:sz w:val="20"/>
                <w:szCs w:val="20"/>
              </w:rPr>
              <w:t>, bezoeker of niet-lid</w:t>
            </w:r>
          </w:p>
        </w:tc>
        <w:tc>
          <w:tcPr>
            <w:tcW w:w="3841" w:type="dxa"/>
            <w:tcBorders>
              <w:top w:val="single" w:sz="8" w:space="0" w:color="000000"/>
              <w:left w:val="single" w:sz="8" w:space="0" w:color="000000"/>
              <w:bottom w:val="single" w:sz="8" w:space="0" w:color="000000"/>
              <w:right w:val="single" w:sz="8" w:space="0" w:color="000000"/>
            </w:tcBorders>
          </w:tcPr>
          <w:p w14:paraId="405DE688" w14:textId="77777777" w:rsidR="00FF404E" w:rsidRDefault="00A5212A" w:rsidP="00B25A0B">
            <w:pPr>
              <w:pStyle w:val="Default"/>
              <w:numPr>
                <w:ilvl w:val="0"/>
                <w:numId w:val="5"/>
              </w:numPr>
              <w:tabs>
                <w:tab w:val="clear" w:pos="452"/>
                <w:tab w:val="num" w:pos="252"/>
              </w:tabs>
              <w:ind w:left="252" w:hanging="252"/>
              <w:jc w:val="both"/>
              <w:rPr>
                <w:sz w:val="20"/>
                <w:szCs w:val="20"/>
              </w:rPr>
            </w:pPr>
            <w:r>
              <w:rPr>
                <w:sz w:val="20"/>
                <w:szCs w:val="20"/>
              </w:rPr>
              <w:t>h</w:t>
            </w:r>
            <w:r w:rsidR="00FF404E">
              <w:rPr>
                <w:sz w:val="20"/>
                <w:szCs w:val="20"/>
              </w:rPr>
              <w:t>andelingen in strijd met de gedragsregels</w:t>
            </w:r>
            <w:r>
              <w:rPr>
                <w:sz w:val="20"/>
                <w:szCs w:val="20"/>
              </w:rPr>
              <w:t xml:space="preserve"> en / of de algemeen geaccepteerde regels van goed gedrag</w:t>
            </w:r>
            <w:r w:rsidR="005C0C1B">
              <w:rPr>
                <w:sz w:val="20"/>
                <w:szCs w:val="20"/>
              </w:rPr>
              <w:t xml:space="preserve"> (zie ook tekst bij paragraaf </w:t>
            </w:r>
            <w:r w:rsidR="005C0C1B">
              <w:rPr>
                <w:sz w:val="20"/>
                <w:szCs w:val="20"/>
              </w:rPr>
              <w:fldChar w:fldCharType="begin"/>
            </w:r>
            <w:r w:rsidR="005C0C1B">
              <w:rPr>
                <w:sz w:val="20"/>
                <w:szCs w:val="20"/>
              </w:rPr>
              <w:instrText xml:space="preserve"> REF _Ref298009933 \r \h </w:instrText>
            </w:r>
            <w:r w:rsidR="00C43E35" w:rsidRPr="005C0C1B">
              <w:rPr>
                <w:sz w:val="20"/>
                <w:szCs w:val="20"/>
              </w:rPr>
            </w:r>
            <w:r w:rsidR="00B25A0B">
              <w:rPr>
                <w:sz w:val="20"/>
                <w:szCs w:val="20"/>
              </w:rPr>
              <w:instrText xml:space="preserve"> \* MERGEFORMAT </w:instrText>
            </w:r>
            <w:r w:rsidR="005C0C1B">
              <w:rPr>
                <w:sz w:val="20"/>
                <w:szCs w:val="20"/>
              </w:rPr>
              <w:fldChar w:fldCharType="separate"/>
            </w:r>
            <w:r w:rsidR="0004175E">
              <w:rPr>
                <w:sz w:val="20"/>
                <w:szCs w:val="20"/>
              </w:rPr>
              <w:t>2.1</w:t>
            </w:r>
            <w:r w:rsidR="005C0C1B">
              <w:rPr>
                <w:sz w:val="20"/>
                <w:szCs w:val="20"/>
              </w:rPr>
              <w:fldChar w:fldCharType="end"/>
            </w:r>
            <w:r w:rsidR="005C0C1B">
              <w:rPr>
                <w:sz w:val="20"/>
                <w:szCs w:val="20"/>
              </w:rPr>
              <w:t>)</w:t>
            </w:r>
            <w:r w:rsidR="00FF404E">
              <w:rPr>
                <w:sz w:val="20"/>
                <w:szCs w:val="20"/>
              </w:rPr>
              <w:t>.</w:t>
            </w:r>
          </w:p>
        </w:tc>
        <w:tc>
          <w:tcPr>
            <w:tcW w:w="2040" w:type="dxa"/>
            <w:tcBorders>
              <w:top w:val="single" w:sz="8" w:space="0" w:color="000000"/>
              <w:left w:val="single" w:sz="8" w:space="0" w:color="000000"/>
              <w:bottom w:val="single" w:sz="8" w:space="0" w:color="000000"/>
              <w:right w:val="single" w:sz="8" w:space="0" w:color="000000"/>
            </w:tcBorders>
          </w:tcPr>
          <w:p w14:paraId="6D61C98B" w14:textId="77777777" w:rsidR="00FF404E" w:rsidRDefault="00FF404E" w:rsidP="00B25A0B">
            <w:pPr>
              <w:pStyle w:val="Default"/>
              <w:jc w:val="both"/>
              <w:rPr>
                <w:sz w:val="20"/>
                <w:szCs w:val="20"/>
              </w:rPr>
            </w:pPr>
            <w:r>
              <w:rPr>
                <w:sz w:val="20"/>
                <w:szCs w:val="20"/>
              </w:rPr>
              <w:t>Door N&amp;W-commissie</w:t>
            </w:r>
          </w:p>
        </w:tc>
        <w:tc>
          <w:tcPr>
            <w:tcW w:w="2520" w:type="dxa"/>
            <w:tcBorders>
              <w:top w:val="single" w:sz="8" w:space="0" w:color="000000"/>
              <w:left w:val="single" w:sz="8" w:space="0" w:color="000000"/>
              <w:bottom w:val="single" w:sz="8" w:space="0" w:color="000000"/>
              <w:right w:val="single" w:sz="8" w:space="0" w:color="000000"/>
            </w:tcBorders>
          </w:tcPr>
          <w:p w14:paraId="5B7DC70A" w14:textId="77777777" w:rsidR="00FF404E" w:rsidRPr="00FF404E" w:rsidRDefault="00FF404E" w:rsidP="00AF5294">
            <w:pPr>
              <w:pStyle w:val="Default"/>
              <w:numPr>
                <w:ilvl w:val="0"/>
                <w:numId w:val="4"/>
              </w:numPr>
              <w:tabs>
                <w:tab w:val="clear" w:pos="452"/>
                <w:tab w:val="num" w:pos="252"/>
              </w:tabs>
              <w:ind w:left="252" w:hanging="252"/>
              <w:rPr>
                <w:sz w:val="20"/>
                <w:szCs w:val="20"/>
              </w:rPr>
            </w:pPr>
            <w:r w:rsidRPr="00FF404E">
              <w:rPr>
                <w:sz w:val="20"/>
                <w:szCs w:val="20"/>
              </w:rPr>
              <w:t>Terreinontzegging OFC voor een periode passend bij de overtreding</w:t>
            </w:r>
          </w:p>
        </w:tc>
      </w:tr>
    </w:tbl>
    <w:p w14:paraId="3E736262" w14:textId="77777777" w:rsidR="00274AB2" w:rsidRDefault="00274AB2" w:rsidP="00B25A0B">
      <w:pPr>
        <w:pStyle w:val="Default"/>
        <w:jc w:val="both"/>
        <w:rPr>
          <w:sz w:val="20"/>
        </w:rPr>
      </w:pPr>
    </w:p>
    <w:p w14:paraId="6B922564" w14:textId="77777777" w:rsidR="007F49FD" w:rsidRDefault="00B0038E" w:rsidP="00B25A0B">
      <w:pPr>
        <w:pStyle w:val="Default"/>
        <w:jc w:val="both"/>
        <w:rPr>
          <w:color w:val="auto"/>
          <w:sz w:val="20"/>
          <w:szCs w:val="20"/>
        </w:rPr>
      </w:pPr>
      <w:r>
        <w:rPr>
          <w:color w:val="auto"/>
          <w:sz w:val="20"/>
          <w:szCs w:val="20"/>
        </w:rPr>
        <w:t xml:space="preserve"> </w:t>
      </w:r>
    </w:p>
    <w:p w14:paraId="60B14B5D" w14:textId="77777777" w:rsidR="0016576B" w:rsidRDefault="0016576B" w:rsidP="00B25A0B">
      <w:pPr>
        <w:pStyle w:val="Default"/>
        <w:jc w:val="both"/>
        <w:rPr>
          <w:sz w:val="20"/>
        </w:rPr>
      </w:pPr>
    </w:p>
    <w:p w14:paraId="0CA50721" w14:textId="77777777" w:rsidR="004D5BF5" w:rsidRDefault="007F49FD" w:rsidP="00B25A0B">
      <w:pPr>
        <w:pStyle w:val="Kop2"/>
        <w:jc w:val="both"/>
      </w:pPr>
      <w:bookmarkStart w:id="60" w:name="_Ref298017639"/>
      <w:bookmarkStart w:id="61" w:name="_Toc303950649"/>
      <w:r>
        <w:t>Communicatie en handhaving</w:t>
      </w:r>
      <w:bookmarkEnd w:id="60"/>
      <w:bookmarkEnd w:id="61"/>
    </w:p>
    <w:p w14:paraId="320F3662" w14:textId="77777777" w:rsidR="0068750D" w:rsidRPr="0068750D" w:rsidRDefault="0068750D" w:rsidP="00B25A0B">
      <w:pPr>
        <w:pStyle w:val="Default"/>
        <w:jc w:val="both"/>
        <w:rPr>
          <w:sz w:val="20"/>
        </w:rPr>
      </w:pPr>
      <w:r w:rsidRPr="0068750D">
        <w:rPr>
          <w:sz w:val="20"/>
        </w:rPr>
        <w:t>Strafmaatregelen, die volgen op excessen worden langs de standaard communicatiemiddelen (site, krantje) met alle leden van de vereniging gedeeld</w:t>
      </w:r>
      <w:r w:rsidR="007F49FD">
        <w:rPr>
          <w:sz w:val="20"/>
        </w:rPr>
        <w:t>.</w:t>
      </w:r>
    </w:p>
    <w:p w14:paraId="0CA62CB0" w14:textId="77777777" w:rsidR="0068750D" w:rsidRPr="0068750D" w:rsidRDefault="0068750D" w:rsidP="00B25A0B">
      <w:pPr>
        <w:pStyle w:val="Default"/>
        <w:jc w:val="both"/>
        <w:rPr>
          <w:sz w:val="20"/>
        </w:rPr>
      </w:pPr>
      <w:r w:rsidRPr="0068750D">
        <w:rPr>
          <w:sz w:val="20"/>
        </w:rPr>
        <w:t xml:space="preserve">Coaches, trainers, het technisch bestuur en het algemeen bestuur bewaken, dat de geformuleerde strafmaten worden nageleefd. </w:t>
      </w:r>
    </w:p>
    <w:p w14:paraId="5E0D22AB" w14:textId="77777777" w:rsidR="00F336FA" w:rsidRDefault="00F336FA" w:rsidP="00B25A0B">
      <w:pPr>
        <w:pStyle w:val="Default"/>
        <w:jc w:val="both"/>
        <w:rPr>
          <w:sz w:val="20"/>
        </w:rPr>
      </w:pPr>
    </w:p>
    <w:p w14:paraId="38F7E5F2" w14:textId="77777777" w:rsidR="00F336FA" w:rsidRPr="00274AB2" w:rsidRDefault="00F336FA" w:rsidP="00B25A0B">
      <w:pPr>
        <w:pStyle w:val="Default"/>
        <w:jc w:val="both"/>
        <w:rPr>
          <w:sz w:val="20"/>
        </w:rPr>
      </w:pPr>
    </w:p>
    <w:p w14:paraId="193D3701" w14:textId="77777777" w:rsidR="00246436" w:rsidRPr="00F336FA" w:rsidRDefault="00E50C04" w:rsidP="00B25A0B">
      <w:pPr>
        <w:pStyle w:val="Plattetekst"/>
        <w:jc w:val="both"/>
      </w:pPr>
      <w:r w:rsidRPr="00F336FA">
        <w:t xml:space="preserve"> </w:t>
      </w:r>
    </w:p>
    <w:sectPr w:rsidR="00246436" w:rsidRPr="00F336FA" w:rsidSect="00BA3CDD">
      <w:footerReference w:type="default" r:id="rId9"/>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EB28" w14:textId="77777777" w:rsidR="00C24795" w:rsidRDefault="00C24795">
      <w:r>
        <w:separator/>
      </w:r>
    </w:p>
  </w:endnote>
  <w:endnote w:type="continuationSeparator" w:id="0">
    <w:p w14:paraId="389FEB2E" w14:textId="77777777" w:rsidR="00C24795" w:rsidRDefault="00C2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E020" w14:textId="77777777" w:rsidR="00D769F4" w:rsidRDefault="00D769F4">
    <w:pPr>
      <w:pStyle w:val="Voettekst"/>
    </w:pPr>
    <w:r>
      <w:rPr>
        <w:sz w:val="16"/>
        <w:szCs w:val="16"/>
      </w:rPr>
      <w:t xml:space="preserve">OFC </w:t>
    </w:r>
    <w:r w:rsidR="00874370">
      <w:rPr>
        <w:sz w:val="16"/>
        <w:szCs w:val="16"/>
      </w:rPr>
      <w:t>juni</w:t>
    </w:r>
    <w:r>
      <w:rPr>
        <w:sz w:val="16"/>
        <w:szCs w:val="16"/>
      </w:rPr>
      <w:t xml:space="preserve"> 20</w:t>
    </w:r>
    <w:r w:rsidR="00874370">
      <w:rPr>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6A95C" w14:textId="77777777" w:rsidR="00C24795" w:rsidRDefault="00C24795">
      <w:r>
        <w:separator/>
      </w:r>
    </w:p>
  </w:footnote>
  <w:footnote w:type="continuationSeparator" w:id="0">
    <w:p w14:paraId="1CF83C50" w14:textId="77777777" w:rsidR="00C24795" w:rsidRDefault="00C24795">
      <w:r>
        <w:continuationSeparator/>
      </w:r>
    </w:p>
  </w:footnote>
  <w:footnote w:id="1">
    <w:p w14:paraId="4B1E1D88" w14:textId="77777777" w:rsidR="00D769F4" w:rsidRDefault="00D769F4">
      <w:pPr>
        <w:pStyle w:val="Voetnoottekst"/>
      </w:pPr>
      <w:r>
        <w:rPr>
          <w:rStyle w:val="Voetnootmarkering"/>
        </w:rPr>
        <w:footnoteRef/>
      </w:r>
      <w:r>
        <w:t xml:space="preserve"> </w:t>
      </w:r>
      <w:r w:rsidRPr="00886366">
        <w:rPr>
          <w:rFonts w:ascii="Verdana" w:hAnsi="Verdana"/>
          <w:sz w:val="16"/>
          <w:szCs w:val="16"/>
        </w:rPr>
        <w:t xml:space="preserve">Deze classificaties hebben overlap, ofwel een </w:t>
      </w:r>
      <w:r>
        <w:rPr>
          <w:rFonts w:ascii="Verdana" w:hAnsi="Verdana"/>
          <w:sz w:val="16"/>
          <w:szCs w:val="16"/>
        </w:rPr>
        <w:t>gedrags</w:t>
      </w:r>
      <w:r w:rsidRPr="00886366">
        <w:rPr>
          <w:rFonts w:ascii="Verdana" w:hAnsi="Verdana"/>
          <w:sz w:val="16"/>
          <w:szCs w:val="16"/>
        </w:rPr>
        <w:t>regel kan zowel specifiek als preventief zijn.</w:t>
      </w:r>
    </w:p>
  </w:footnote>
  <w:footnote w:id="2">
    <w:p w14:paraId="5D5FC36B" w14:textId="77777777" w:rsidR="00D769F4" w:rsidRDefault="00D769F4">
      <w:pPr>
        <w:pStyle w:val="Voetnoottekst"/>
      </w:pPr>
      <w:r>
        <w:rPr>
          <w:rStyle w:val="Voetnootmarkering"/>
        </w:rPr>
        <w:footnoteRef/>
      </w:r>
      <w:r>
        <w:t xml:space="preserve"> Een eenduidige definitie voor een risicowedstrijd is er niet. Vandaar dat het bestuur van OFC eventueel in samenspraak met de coaches bepaalt wanneer sprake is een van risicowedstrijd.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78C"/>
    <w:multiLevelType w:val="hybridMultilevel"/>
    <w:tmpl w:val="A7A609C0"/>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6C5301"/>
    <w:multiLevelType w:val="hybridMultilevel"/>
    <w:tmpl w:val="3CCCC294"/>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329B3"/>
    <w:multiLevelType w:val="multilevel"/>
    <w:tmpl w:val="12908094"/>
    <w:lvl w:ilvl="0">
      <w:start w:val="1"/>
      <w:numFmt w:val="decimal"/>
      <w:pStyle w:val="Kop1"/>
      <w:lvlText w:val="%1."/>
      <w:lvlJc w:val="left"/>
      <w:pPr>
        <w:tabs>
          <w:tab w:val="num" w:pos="0"/>
        </w:tabs>
        <w:ind w:left="0" w:hanging="360"/>
      </w:pPr>
      <w:rPr>
        <w:rFonts w:hint="default"/>
      </w:rPr>
    </w:lvl>
    <w:lvl w:ilvl="1">
      <w:start w:val="1"/>
      <w:numFmt w:val="decimal"/>
      <w:pStyle w:val="Kop2"/>
      <w:lvlText w:val="%1.%2."/>
      <w:lvlJc w:val="left"/>
      <w:pPr>
        <w:tabs>
          <w:tab w:val="num" w:pos="227"/>
        </w:tabs>
        <w:ind w:left="227" w:hanging="227"/>
      </w:pPr>
      <w:rPr>
        <w:rFonts w:hint="default"/>
      </w:rPr>
    </w:lvl>
    <w:lvl w:ilvl="2">
      <w:start w:val="1"/>
      <w:numFmt w:val="decimal"/>
      <w:pStyle w:val="Kop3"/>
      <w:lvlText w:val="%1.%2.%3."/>
      <w:lvlJc w:val="left"/>
      <w:pPr>
        <w:tabs>
          <w:tab w:val="num" w:pos="1080"/>
        </w:tabs>
        <w:ind w:left="864" w:hanging="504"/>
      </w:pPr>
      <w:rPr>
        <w:rFonts w:hint="default"/>
      </w:rPr>
    </w:lvl>
    <w:lvl w:ilvl="3">
      <w:start w:val="1"/>
      <w:numFmt w:val="decimal"/>
      <w:lvlText w:val="%1.%2.%4."/>
      <w:lvlJc w:val="left"/>
      <w:pPr>
        <w:tabs>
          <w:tab w:val="num" w:pos="360"/>
        </w:tabs>
        <w:ind w:left="360" w:firstLine="360"/>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 w15:restartNumberingAfterBreak="0">
    <w:nsid w:val="0D942A09"/>
    <w:multiLevelType w:val="hybridMultilevel"/>
    <w:tmpl w:val="0EF88CCA"/>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4C050C"/>
    <w:multiLevelType w:val="hybridMultilevel"/>
    <w:tmpl w:val="6136B1C4"/>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4368FA"/>
    <w:multiLevelType w:val="hybridMultilevel"/>
    <w:tmpl w:val="3796EAA6"/>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C11E3"/>
    <w:multiLevelType w:val="hybridMultilevel"/>
    <w:tmpl w:val="C1320BFE"/>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310926"/>
    <w:multiLevelType w:val="hybridMultilevel"/>
    <w:tmpl w:val="7626175A"/>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DC0CAA"/>
    <w:multiLevelType w:val="hybridMultilevel"/>
    <w:tmpl w:val="FF064AD2"/>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30663"/>
    <w:multiLevelType w:val="hybridMultilevel"/>
    <w:tmpl w:val="C2526A08"/>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AB3EA8"/>
    <w:multiLevelType w:val="hybridMultilevel"/>
    <w:tmpl w:val="CECC049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34945F35"/>
    <w:multiLevelType w:val="hybridMultilevel"/>
    <w:tmpl w:val="751C3BEC"/>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36E07"/>
    <w:multiLevelType w:val="hybridMultilevel"/>
    <w:tmpl w:val="A900E7BE"/>
    <w:lvl w:ilvl="0" w:tplc="3C9A70BC">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9F785D"/>
    <w:multiLevelType w:val="hybridMultilevel"/>
    <w:tmpl w:val="A9720644"/>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2C1184"/>
    <w:multiLevelType w:val="hybridMultilevel"/>
    <w:tmpl w:val="56CAE29E"/>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695F6F"/>
    <w:multiLevelType w:val="hybridMultilevel"/>
    <w:tmpl w:val="FB601A56"/>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2960F8"/>
    <w:multiLevelType w:val="hybridMultilevel"/>
    <w:tmpl w:val="B60A2A4C"/>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13A97"/>
    <w:multiLevelType w:val="hybridMultilevel"/>
    <w:tmpl w:val="CA804842"/>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5E2BC8"/>
    <w:multiLevelType w:val="hybridMultilevel"/>
    <w:tmpl w:val="B9AA44B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801245A"/>
    <w:multiLevelType w:val="hybridMultilevel"/>
    <w:tmpl w:val="A42A883A"/>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5F4605"/>
    <w:multiLevelType w:val="hybridMultilevel"/>
    <w:tmpl w:val="C776956C"/>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2247C"/>
    <w:multiLevelType w:val="hybridMultilevel"/>
    <w:tmpl w:val="DADA6C98"/>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4A678B"/>
    <w:multiLevelType w:val="hybridMultilevel"/>
    <w:tmpl w:val="06B830C0"/>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5C5C55"/>
    <w:multiLevelType w:val="hybridMultilevel"/>
    <w:tmpl w:val="E634E3A4"/>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C52780"/>
    <w:multiLevelType w:val="hybridMultilevel"/>
    <w:tmpl w:val="28745904"/>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321994"/>
    <w:multiLevelType w:val="hybridMultilevel"/>
    <w:tmpl w:val="D0B6789C"/>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F306E3"/>
    <w:multiLevelType w:val="hybridMultilevel"/>
    <w:tmpl w:val="6450B974"/>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E4141"/>
    <w:multiLevelType w:val="hybridMultilevel"/>
    <w:tmpl w:val="4C2831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73FD7A42"/>
    <w:multiLevelType w:val="hybridMultilevel"/>
    <w:tmpl w:val="F586BE00"/>
    <w:lvl w:ilvl="0" w:tplc="5E566B28">
      <w:start w:val="1"/>
      <w:numFmt w:val="bullet"/>
      <w:lvlText w:val=""/>
      <w:lvlJc w:val="left"/>
      <w:pPr>
        <w:tabs>
          <w:tab w:val="num" w:pos="452"/>
        </w:tabs>
        <w:ind w:left="45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E0646F"/>
    <w:multiLevelType w:val="hybridMultilevel"/>
    <w:tmpl w:val="7E260106"/>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295C91"/>
    <w:multiLevelType w:val="hybridMultilevel"/>
    <w:tmpl w:val="DDBE6F54"/>
    <w:lvl w:ilvl="0" w:tplc="3C9A70B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430347670">
    <w:abstractNumId w:val="16"/>
  </w:num>
  <w:num w:numId="2" w16cid:durableId="1049108931">
    <w:abstractNumId w:val="22"/>
  </w:num>
  <w:num w:numId="3" w16cid:durableId="1936208796">
    <w:abstractNumId w:val="8"/>
  </w:num>
  <w:num w:numId="4" w16cid:durableId="546840207">
    <w:abstractNumId w:val="26"/>
  </w:num>
  <w:num w:numId="5" w16cid:durableId="457340871">
    <w:abstractNumId w:val="1"/>
  </w:num>
  <w:num w:numId="6" w16cid:durableId="1614751438">
    <w:abstractNumId w:val="11"/>
  </w:num>
  <w:num w:numId="7" w16cid:durableId="2007662174">
    <w:abstractNumId w:val="5"/>
  </w:num>
  <w:num w:numId="8" w16cid:durableId="492262491">
    <w:abstractNumId w:val="14"/>
  </w:num>
  <w:num w:numId="9" w16cid:durableId="1755012706">
    <w:abstractNumId w:val="23"/>
  </w:num>
  <w:num w:numId="10" w16cid:durableId="307898521">
    <w:abstractNumId w:val="28"/>
  </w:num>
  <w:num w:numId="11" w16cid:durableId="773282821">
    <w:abstractNumId w:val="20"/>
  </w:num>
  <w:num w:numId="12" w16cid:durableId="1928808292">
    <w:abstractNumId w:val="27"/>
  </w:num>
  <w:num w:numId="13" w16cid:durableId="249433355">
    <w:abstractNumId w:val="17"/>
  </w:num>
  <w:num w:numId="14" w16cid:durableId="512691603">
    <w:abstractNumId w:val="2"/>
  </w:num>
  <w:num w:numId="15" w16cid:durableId="2087073948">
    <w:abstractNumId w:val="21"/>
  </w:num>
  <w:num w:numId="16" w16cid:durableId="1762603640">
    <w:abstractNumId w:val="29"/>
  </w:num>
  <w:num w:numId="17" w16cid:durableId="1685159509">
    <w:abstractNumId w:val="19"/>
  </w:num>
  <w:num w:numId="18" w16cid:durableId="1719433476">
    <w:abstractNumId w:val="9"/>
  </w:num>
  <w:num w:numId="19" w16cid:durableId="1870948078">
    <w:abstractNumId w:val="18"/>
  </w:num>
  <w:num w:numId="20" w16cid:durableId="2059471194">
    <w:abstractNumId w:val="12"/>
  </w:num>
  <w:num w:numId="21" w16cid:durableId="1617713181">
    <w:abstractNumId w:val="25"/>
  </w:num>
  <w:num w:numId="22" w16cid:durableId="229852866">
    <w:abstractNumId w:val="15"/>
  </w:num>
  <w:num w:numId="23" w16cid:durableId="1311522367">
    <w:abstractNumId w:val="13"/>
  </w:num>
  <w:num w:numId="24" w16cid:durableId="744686007">
    <w:abstractNumId w:val="0"/>
  </w:num>
  <w:num w:numId="25" w16cid:durableId="744430">
    <w:abstractNumId w:val="4"/>
  </w:num>
  <w:num w:numId="26" w16cid:durableId="1880121927">
    <w:abstractNumId w:val="24"/>
  </w:num>
  <w:num w:numId="27" w16cid:durableId="375080419">
    <w:abstractNumId w:val="3"/>
  </w:num>
  <w:num w:numId="28" w16cid:durableId="1248147699">
    <w:abstractNumId w:val="7"/>
  </w:num>
  <w:num w:numId="29" w16cid:durableId="229003218">
    <w:abstractNumId w:val="10"/>
  </w:num>
  <w:num w:numId="30" w16cid:durableId="1865511677">
    <w:abstractNumId w:val="30"/>
  </w:num>
  <w:num w:numId="31" w16cid:durableId="436870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E8"/>
    <w:rsid w:val="00020D01"/>
    <w:rsid w:val="000339CE"/>
    <w:rsid w:val="0004175E"/>
    <w:rsid w:val="00052E01"/>
    <w:rsid w:val="0006001D"/>
    <w:rsid w:val="0006652F"/>
    <w:rsid w:val="000758A8"/>
    <w:rsid w:val="000769C2"/>
    <w:rsid w:val="00081FDC"/>
    <w:rsid w:val="0009365C"/>
    <w:rsid w:val="000B1B3D"/>
    <w:rsid w:val="000B3CB3"/>
    <w:rsid w:val="000B5B8D"/>
    <w:rsid w:val="000D1143"/>
    <w:rsid w:val="000D3EC8"/>
    <w:rsid w:val="000E430C"/>
    <w:rsid w:val="000E65B6"/>
    <w:rsid w:val="000F074E"/>
    <w:rsid w:val="00102BDE"/>
    <w:rsid w:val="00127437"/>
    <w:rsid w:val="00137301"/>
    <w:rsid w:val="00144D5F"/>
    <w:rsid w:val="00147BE5"/>
    <w:rsid w:val="0016213C"/>
    <w:rsid w:val="00163B5A"/>
    <w:rsid w:val="0016576B"/>
    <w:rsid w:val="001664F6"/>
    <w:rsid w:val="00166852"/>
    <w:rsid w:val="00173130"/>
    <w:rsid w:val="001A3A9C"/>
    <w:rsid w:val="001C1824"/>
    <w:rsid w:val="001C7070"/>
    <w:rsid w:val="001D27AD"/>
    <w:rsid w:val="001E26C2"/>
    <w:rsid w:val="001E54FE"/>
    <w:rsid w:val="001E61C1"/>
    <w:rsid w:val="001F5262"/>
    <w:rsid w:val="001F6ED6"/>
    <w:rsid w:val="00200021"/>
    <w:rsid w:val="002061CF"/>
    <w:rsid w:val="0022146F"/>
    <w:rsid w:val="002309FA"/>
    <w:rsid w:val="00232293"/>
    <w:rsid w:val="00235D65"/>
    <w:rsid w:val="00240085"/>
    <w:rsid w:val="00246436"/>
    <w:rsid w:val="002527F9"/>
    <w:rsid w:val="0025446E"/>
    <w:rsid w:val="002630E1"/>
    <w:rsid w:val="00274AB2"/>
    <w:rsid w:val="00277A78"/>
    <w:rsid w:val="002B3D5A"/>
    <w:rsid w:val="002B4A8A"/>
    <w:rsid w:val="002C7DC4"/>
    <w:rsid w:val="002E056A"/>
    <w:rsid w:val="002E4C86"/>
    <w:rsid w:val="002F29AA"/>
    <w:rsid w:val="002F358E"/>
    <w:rsid w:val="002F72CD"/>
    <w:rsid w:val="00301605"/>
    <w:rsid w:val="00302948"/>
    <w:rsid w:val="0030623E"/>
    <w:rsid w:val="003117A5"/>
    <w:rsid w:val="00312134"/>
    <w:rsid w:val="00330080"/>
    <w:rsid w:val="00334D60"/>
    <w:rsid w:val="003632EB"/>
    <w:rsid w:val="00370EFE"/>
    <w:rsid w:val="00374625"/>
    <w:rsid w:val="00384398"/>
    <w:rsid w:val="00384DE8"/>
    <w:rsid w:val="003A2421"/>
    <w:rsid w:val="003C5C6F"/>
    <w:rsid w:val="003D7A2A"/>
    <w:rsid w:val="003E693B"/>
    <w:rsid w:val="004039CA"/>
    <w:rsid w:val="004134F2"/>
    <w:rsid w:val="00443672"/>
    <w:rsid w:val="00450B2F"/>
    <w:rsid w:val="00452891"/>
    <w:rsid w:val="0045369D"/>
    <w:rsid w:val="004607CF"/>
    <w:rsid w:val="004637D4"/>
    <w:rsid w:val="004708CF"/>
    <w:rsid w:val="00481240"/>
    <w:rsid w:val="0048380B"/>
    <w:rsid w:val="00491EEF"/>
    <w:rsid w:val="004D5BF5"/>
    <w:rsid w:val="004E115E"/>
    <w:rsid w:val="004E4E87"/>
    <w:rsid w:val="004F709F"/>
    <w:rsid w:val="00511BD7"/>
    <w:rsid w:val="00527422"/>
    <w:rsid w:val="00534CFB"/>
    <w:rsid w:val="00567FB8"/>
    <w:rsid w:val="005735A5"/>
    <w:rsid w:val="00573AE9"/>
    <w:rsid w:val="00585E7A"/>
    <w:rsid w:val="005863EC"/>
    <w:rsid w:val="00597F66"/>
    <w:rsid w:val="005A17F5"/>
    <w:rsid w:val="005A2D77"/>
    <w:rsid w:val="005A36A9"/>
    <w:rsid w:val="005B3D98"/>
    <w:rsid w:val="005C0C1B"/>
    <w:rsid w:val="005C225B"/>
    <w:rsid w:val="005C59E3"/>
    <w:rsid w:val="005D2CA1"/>
    <w:rsid w:val="005D6070"/>
    <w:rsid w:val="005F0D4C"/>
    <w:rsid w:val="005F36F6"/>
    <w:rsid w:val="006043BD"/>
    <w:rsid w:val="00612930"/>
    <w:rsid w:val="0062153D"/>
    <w:rsid w:val="00631CA4"/>
    <w:rsid w:val="006366CD"/>
    <w:rsid w:val="006700A8"/>
    <w:rsid w:val="00674475"/>
    <w:rsid w:val="00676DA6"/>
    <w:rsid w:val="006770BB"/>
    <w:rsid w:val="0068750D"/>
    <w:rsid w:val="00693451"/>
    <w:rsid w:val="006948D0"/>
    <w:rsid w:val="00696EFF"/>
    <w:rsid w:val="0069774B"/>
    <w:rsid w:val="00697D1F"/>
    <w:rsid w:val="006A0571"/>
    <w:rsid w:val="006A3EBB"/>
    <w:rsid w:val="006A75FB"/>
    <w:rsid w:val="006D7C29"/>
    <w:rsid w:val="006E72E8"/>
    <w:rsid w:val="006F1279"/>
    <w:rsid w:val="0070568B"/>
    <w:rsid w:val="00712521"/>
    <w:rsid w:val="00724532"/>
    <w:rsid w:val="00736C77"/>
    <w:rsid w:val="00740BA8"/>
    <w:rsid w:val="00753E45"/>
    <w:rsid w:val="0075564D"/>
    <w:rsid w:val="00756A9F"/>
    <w:rsid w:val="0076621C"/>
    <w:rsid w:val="007746C5"/>
    <w:rsid w:val="00787505"/>
    <w:rsid w:val="007A1092"/>
    <w:rsid w:val="007B0A5A"/>
    <w:rsid w:val="007B1AEA"/>
    <w:rsid w:val="007C6588"/>
    <w:rsid w:val="007C7ED1"/>
    <w:rsid w:val="007E423C"/>
    <w:rsid w:val="007F49FD"/>
    <w:rsid w:val="00814D2D"/>
    <w:rsid w:val="00820E94"/>
    <w:rsid w:val="008232BB"/>
    <w:rsid w:val="008240F6"/>
    <w:rsid w:val="0083015B"/>
    <w:rsid w:val="00831D77"/>
    <w:rsid w:val="0083215B"/>
    <w:rsid w:val="008414E2"/>
    <w:rsid w:val="00852EF5"/>
    <w:rsid w:val="00854284"/>
    <w:rsid w:val="00873A68"/>
    <w:rsid w:val="00874370"/>
    <w:rsid w:val="00886366"/>
    <w:rsid w:val="008933D7"/>
    <w:rsid w:val="0089563A"/>
    <w:rsid w:val="008A34A7"/>
    <w:rsid w:val="008C301A"/>
    <w:rsid w:val="008D382E"/>
    <w:rsid w:val="008E598D"/>
    <w:rsid w:val="008E7F21"/>
    <w:rsid w:val="008F2107"/>
    <w:rsid w:val="008F351A"/>
    <w:rsid w:val="0090592E"/>
    <w:rsid w:val="00912296"/>
    <w:rsid w:val="009134E9"/>
    <w:rsid w:val="009169C2"/>
    <w:rsid w:val="00931C05"/>
    <w:rsid w:val="00932724"/>
    <w:rsid w:val="0093657A"/>
    <w:rsid w:val="00952817"/>
    <w:rsid w:val="00963B98"/>
    <w:rsid w:val="009720E4"/>
    <w:rsid w:val="00972747"/>
    <w:rsid w:val="009751B2"/>
    <w:rsid w:val="009811C3"/>
    <w:rsid w:val="009818BB"/>
    <w:rsid w:val="009872FB"/>
    <w:rsid w:val="00990C54"/>
    <w:rsid w:val="009959A3"/>
    <w:rsid w:val="009A68A1"/>
    <w:rsid w:val="009D54C0"/>
    <w:rsid w:val="009D5BAA"/>
    <w:rsid w:val="009D6A2F"/>
    <w:rsid w:val="009F0418"/>
    <w:rsid w:val="009F66C5"/>
    <w:rsid w:val="00A00312"/>
    <w:rsid w:val="00A02771"/>
    <w:rsid w:val="00A03004"/>
    <w:rsid w:val="00A42028"/>
    <w:rsid w:val="00A4532C"/>
    <w:rsid w:val="00A46BBE"/>
    <w:rsid w:val="00A5212A"/>
    <w:rsid w:val="00A54505"/>
    <w:rsid w:val="00A55E54"/>
    <w:rsid w:val="00A97F62"/>
    <w:rsid w:val="00AB3820"/>
    <w:rsid w:val="00AC7FE6"/>
    <w:rsid w:val="00AD215A"/>
    <w:rsid w:val="00AE3804"/>
    <w:rsid w:val="00AF5294"/>
    <w:rsid w:val="00AF704E"/>
    <w:rsid w:val="00AF7708"/>
    <w:rsid w:val="00B0038E"/>
    <w:rsid w:val="00B10F7B"/>
    <w:rsid w:val="00B23C87"/>
    <w:rsid w:val="00B25A0B"/>
    <w:rsid w:val="00B321F8"/>
    <w:rsid w:val="00B329AA"/>
    <w:rsid w:val="00B3695D"/>
    <w:rsid w:val="00B36FC4"/>
    <w:rsid w:val="00B45FA4"/>
    <w:rsid w:val="00B50D71"/>
    <w:rsid w:val="00B663E7"/>
    <w:rsid w:val="00B671CA"/>
    <w:rsid w:val="00B75F0B"/>
    <w:rsid w:val="00B76855"/>
    <w:rsid w:val="00B85576"/>
    <w:rsid w:val="00B93E58"/>
    <w:rsid w:val="00B94516"/>
    <w:rsid w:val="00BA1D70"/>
    <w:rsid w:val="00BA3CDD"/>
    <w:rsid w:val="00BB7EB9"/>
    <w:rsid w:val="00BC4BC8"/>
    <w:rsid w:val="00BC783D"/>
    <w:rsid w:val="00BD4A5C"/>
    <w:rsid w:val="00BD68E8"/>
    <w:rsid w:val="00BE1109"/>
    <w:rsid w:val="00BF39A6"/>
    <w:rsid w:val="00C21F2F"/>
    <w:rsid w:val="00C24795"/>
    <w:rsid w:val="00C33984"/>
    <w:rsid w:val="00C4235B"/>
    <w:rsid w:val="00C43E35"/>
    <w:rsid w:val="00C50E4C"/>
    <w:rsid w:val="00C62C2A"/>
    <w:rsid w:val="00C77C49"/>
    <w:rsid w:val="00C80038"/>
    <w:rsid w:val="00C8742D"/>
    <w:rsid w:val="00C90529"/>
    <w:rsid w:val="00C93493"/>
    <w:rsid w:val="00CA2293"/>
    <w:rsid w:val="00CB01F3"/>
    <w:rsid w:val="00CB3A70"/>
    <w:rsid w:val="00CC3B29"/>
    <w:rsid w:val="00CC4825"/>
    <w:rsid w:val="00CE776B"/>
    <w:rsid w:val="00CF297F"/>
    <w:rsid w:val="00CF2FA7"/>
    <w:rsid w:val="00D13B2A"/>
    <w:rsid w:val="00D16E2B"/>
    <w:rsid w:val="00D24373"/>
    <w:rsid w:val="00D30F2F"/>
    <w:rsid w:val="00D40382"/>
    <w:rsid w:val="00D4673A"/>
    <w:rsid w:val="00D527BF"/>
    <w:rsid w:val="00D55CF0"/>
    <w:rsid w:val="00D574DB"/>
    <w:rsid w:val="00D723AC"/>
    <w:rsid w:val="00D769F4"/>
    <w:rsid w:val="00D76B40"/>
    <w:rsid w:val="00D95044"/>
    <w:rsid w:val="00DA0305"/>
    <w:rsid w:val="00DA3BB4"/>
    <w:rsid w:val="00DA3BD2"/>
    <w:rsid w:val="00DB744E"/>
    <w:rsid w:val="00DC3D80"/>
    <w:rsid w:val="00DD62D8"/>
    <w:rsid w:val="00DF467A"/>
    <w:rsid w:val="00DF51FA"/>
    <w:rsid w:val="00E00A75"/>
    <w:rsid w:val="00E15DC4"/>
    <w:rsid w:val="00E163D0"/>
    <w:rsid w:val="00E22828"/>
    <w:rsid w:val="00E3561F"/>
    <w:rsid w:val="00E37178"/>
    <w:rsid w:val="00E50C04"/>
    <w:rsid w:val="00E55672"/>
    <w:rsid w:val="00E55F18"/>
    <w:rsid w:val="00E574C5"/>
    <w:rsid w:val="00E7641B"/>
    <w:rsid w:val="00E923D3"/>
    <w:rsid w:val="00E93ED8"/>
    <w:rsid w:val="00E96F40"/>
    <w:rsid w:val="00EA467C"/>
    <w:rsid w:val="00EB2C7B"/>
    <w:rsid w:val="00EB6BA4"/>
    <w:rsid w:val="00EC42FF"/>
    <w:rsid w:val="00EC56EB"/>
    <w:rsid w:val="00EE3330"/>
    <w:rsid w:val="00EE4B67"/>
    <w:rsid w:val="00EE64B1"/>
    <w:rsid w:val="00EF7054"/>
    <w:rsid w:val="00F03DEA"/>
    <w:rsid w:val="00F10079"/>
    <w:rsid w:val="00F161A9"/>
    <w:rsid w:val="00F2063C"/>
    <w:rsid w:val="00F336FA"/>
    <w:rsid w:val="00F536F8"/>
    <w:rsid w:val="00F603DD"/>
    <w:rsid w:val="00F77446"/>
    <w:rsid w:val="00FA0255"/>
    <w:rsid w:val="00FA36EE"/>
    <w:rsid w:val="00FA7546"/>
    <w:rsid w:val="00FC370B"/>
    <w:rsid w:val="00FC47FF"/>
    <w:rsid w:val="00FC4BFD"/>
    <w:rsid w:val="00FE2452"/>
    <w:rsid w:val="00FF404E"/>
    <w:rsid w:val="00FF4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2D69B"/>
  <w15:chartTrackingRefBased/>
  <w15:docId w15:val="{D2F66982-1DE0-47DE-B69C-4C2F0D5A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rsid w:val="00740BA8"/>
    <w:pPr>
      <w:numPr>
        <w:numId w:val="14"/>
      </w:numPr>
      <w:spacing w:before="120" w:after="240"/>
      <w:ind w:left="357" w:hanging="357"/>
      <w:outlineLvl w:val="0"/>
    </w:pPr>
    <w:rPr>
      <w:rFonts w:ascii="Arial" w:hAnsi="Arial" w:cs="Arial"/>
      <w:b/>
      <w:bCs/>
      <w:kern w:val="32"/>
      <w:sz w:val="32"/>
      <w:szCs w:val="32"/>
    </w:rPr>
  </w:style>
  <w:style w:type="paragraph" w:styleId="Kop2">
    <w:name w:val="heading 2"/>
    <w:basedOn w:val="Kop1"/>
    <w:next w:val="Standaard"/>
    <w:qFormat/>
    <w:rsid w:val="00F77446"/>
    <w:pPr>
      <w:numPr>
        <w:ilvl w:val="1"/>
      </w:numPr>
      <w:tabs>
        <w:tab w:val="left" w:pos="680"/>
      </w:tabs>
      <w:outlineLvl w:val="1"/>
    </w:pPr>
    <w:rPr>
      <w:b w:val="0"/>
      <w:bCs w:val="0"/>
      <w:iCs/>
      <w:sz w:val="28"/>
      <w:szCs w:val="28"/>
    </w:rPr>
  </w:style>
  <w:style w:type="paragraph" w:styleId="Kop3">
    <w:name w:val="heading 3"/>
    <w:basedOn w:val="Standaard"/>
    <w:next w:val="Standaard"/>
    <w:qFormat/>
    <w:rsid w:val="00932724"/>
    <w:pPr>
      <w:keepNext/>
      <w:numPr>
        <w:ilvl w:val="2"/>
        <w:numId w:val="14"/>
      </w:numPr>
      <w:tabs>
        <w:tab w:val="clear" w:pos="1080"/>
        <w:tab w:val="left" w:pos="851"/>
      </w:tabs>
      <w:spacing w:before="240" w:after="60"/>
      <w:ind w:left="851" w:hanging="851"/>
      <w:outlineLvl w:val="2"/>
    </w:pPr>
    <w:rPr>
      <w:rFonts w:ascii="Arial" w:hAnsi="Arial" w:cs="Arial"/>
      <w:b/>
      <w:bCs/>
      <w:sz w:val="26"/>
      <w:szCs w:val="26"/>
    </w:rPr>
  </w:style>
  <w:style w:type="paragraph" w:styleId="Kop4">
    <w:name w:val="heading 4"/>
    <w:basedOn w:val="Standaard"/>
    <w:next w:val="Standaard"/>
    <w:qFormat/>
    <w:rsid w:val="00DA3BB4"/>
    <w:pPr>
      <w:keepNext/>
      <w:spacing w:before="240" w:after="60"/>
      <w:outlineLvl w:val="3"/>
    </w:pPr>
    <w:rPr>
      <w:b/>
      <w:bCs/>
      <w:sz w:val="28"/>
      <w:szCs w:val="28"/>
    </w:rPr>
  </w:style>
  <w:style w:type="paragraph" w:styleId="Kop5">
    <w:name w:val="heading 5"/>
    <w:basedOn w:val="Standaard"/>
    <w:next w:val="Standaard"/>
    <w:qFormat/>
    <w:rsid w:val="00DA3BB4"/>
    <w:pPr>
      <w:spacing w:before="240" w:after="60"/>
      <w:outlineLvl w:val="4"/>
    </w:pPr>
    <w:rPr>
      <w:b/>
      <w:bCs/>
      <w:i/>
      <w:iCs/>
      <w:sz w:val="26"/>
      <w:szCs w:val="26"/>
    </w:rPr>
  </w:style>
  <w:style w:type="paragraph" w:styleId="Kop6">
    <w:name w:val="heading 6"/>
    <w:basedOn w:val="Standaard"/>
    <w:next w:val="Standaard"/>
    <w:qFormat/>
    <w:rsid w:val="00DA3BB4"/>
    <w:pPr>
      <w:spacing w:before="240" w:after="60"/>
      <w:outlineLvl w:val="5"/>
    </w:pPr>
    <w:rPr>
      <w:b/>
      <w:bCs/>
      <w:sz w:val="22"/>
      <w:szCs w:val="22"/>
    </w:rPr>
  </w:style>
  <w:style w:type="paragraph" w:styleId="Kop7">
    <w:name w:val="heading 7"/>
    <w:basedOn w:val="Standaard"/>
    <w:next w:val="Standaard"/>
    <w:qFormat/>
    <w:rsid w:val="00DA3BB4"/>
    <w:pPr>
      <w:spacing w:before="240" w:after="60"/>
      <w:outlineLvl w:val="6"/>
    </w:pPr>
  </w:style>
  <w:style w:type="paragraph" w:styleId="Kop8">
    <w:name w:val="heading 8"/>
    <w:basedOn w:val="Standaard"/>
    <w:next w:val="Standaard"/>
    <w:qFormat/>
    <w:rsid w:val="00DA3BB4"/>
    <w:pPr>
      <w:spacing w:before="240" w:after="60"/>
      <w:outlineLvl w:val="7"/>
    </w:pPr>
    <w:rPr>
      <w:i/>
      <w:iCs/>
    </w:rPr>
  </w:style>
  <w:style w:type="paragraph" w:styleId="Kop9">
    <w:name w:val="heading 9"/>
    <w:basedOn w:val="Standaard"/>
    <w:next w:val="Standaard"/>
    <w:qFormat/>
    <w:rsid w:val="00DA3BB4"/>
    <w:pPr>
      <w:spacing w:before="240" w:after="60"/>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Default">
    <w:name w:val="Default"/>
    <w:link w:val="DefaultChar"/>
    <w:rsid w:val="00384DE8"/>
    <w:pPr>
      <w:autoSpaceDE w:val="0"/>
      <w:autoSpaceDN w:val="0"/>
      <w:adjustRightInd w:val="0"/>
    </w:pPr>
    <w:rPr>
      <w:rFonts w:ascii="Verdana" w:hAnsi="Verdana" w:cs="Verdana"/>
      <w:color w:val="000000"/>
      <w:sz w:val="24"/>
      <w:szCs w:val="24"/>
    </w:rPr>
  </w:style>
  <w:style w:type="paragraph" w:styleId="Koptekst">
    <w:name w:val="header"/>
    <w:basedOn w:val="Standaard"/>
    <w:rsid w:val="009D6A2F"/>
    <w:pPr>
      <w:tabs>
        <w:tab w:val="center" w:pos="4536"/>
        <w:tab w:val="right" w:pos="9072"/>
      </w:tabs>
    </w:pPr>
  </w:style>
  <w:style w:type="paragraph" w:styleId="Voettekst">
    <w:name w:val="footer"/>
    <w:basedOn w:val="Standaard"/>
    <w:rsid w:val="009D6A2F"/>
    <w:pPr>
      <w:tabs>
        <w:tab w:val="center" w:pos="4536"/>
        <w:tab w:val="right" w:pos="9072"/>
      </w:tabs>
    </w:pPr>
  </w:style>
  <w:style w:type="paragraph" w:styleId="Inhopg1">
    <w:name w:val="toc 1"/>
    <w:basedOn w:val="Standaard"/>
    <w:next w:val="Standaard"/>
    <w:autoRedefine/>
    <w:uiPriority w:val="39"/>
    <w:rsid w:val="00102BDE"/>
  </w:style>
  <w:style w:type="character" w:styleId="Hyperlink">
    <w:name w:val="Hyperlink"/>
    <w:uiPriority w:val="99"/>
    <w:rsid w:val="00102BDE"/>
    <w:rPr>
      <w:color w:val="0000FF"/>
      <w:u w:val="single"/>
    </w:rPr>
  </w:style>
  <w:style w:type="paragraph" w:styleId="Inhopg2">
    <w:name w:val="toc 2"/>
    <w:basedOn w:val="Standaard"/>
    <w:next w:val="Standaard"/>
    <w:autoRedefine/>
    <w:uiPriority w:val="39"/>
    <w:rsid w:val="00F536F8"/>
    <w:pPr>
      <w:ind w:left="240"/>
    </w:pPr>
  </w:style>
  <w:style w:type="paragraph" w:styleId="Inhopg3">
    <w:name w:val="toc 3"/>
    <w:basedOn w:val="Standaard"/>
    <w:next w:val="Standaard"/>
    <w:autoRedefine/>
    <w:uiPriority w:val="39"/>
    <w:rsid w:val="00F536F8"/>
    <w:pPr>
      <w:ind w:left="480"/>
    </w:pPr>
  </w:style>
  <w:style w:type="paragraph" w:styleId="Plattetekst">
    <w:name w:val="Body Text"/>
    <w:rsid w:val="002B4A8A"/>
    <w:pPr>
      <w:spacing w:line="240" w:lineRule="atLeast"/>
    </w:pPr>
    <w:rPr>
      <w:rFonts w:ascii="Verdana" w:hAnsi="Verdana"/>
      <w:sz w:val="18"/>
      <w:szCs w:val="24"/>
    </w:rPr>
  </w:style>
  <w:style w:type="paragraph" w:styleId="Voetnoottekst">
    <w:name w:val="footnote text"/>
    <w:basedOn w:val="Standaard"/>
    <w:semiHidden/>
    <w:rsid w:val="00886366"/>
    <w:rPr>
      <w:sz w:val="20"/>
      <w:szCs w:val="20"/>
    </w:rPr>
  </w:style>
  <w:style w:type="paragraph" w:customStyle="1" w:styleId="OpmaakprofielVetLinks0cm2">
    <w:name w:val="Opmaakprofiel Vet Links:  0 cm2"/>
    <w:basedOn w:val="Standaard"/>
    <w:rsid w:val="00DA3BB4"/>
  </w:style>
  <w:style w:type="paragraph" w:customStyle="1" w:styleId="OpmaakprofielVetLinks0cm3">
    <w:name w:val="Opmaakprofiel Vet Links:  0 cm3"/>
    <w:basedOn w:val="Standaard"/>
    <w:rsid w:val="00DA3BB4"/>
  </w:style>
  <w:style w:type="character" w:styleId="Voetnootmarkering">
    <w:name w:val="footnote reference"/>
    <w:semiHidden/>
    <w:rsid w:val="00886366"/>
    <w:rPr>
      <w:vertAlign w:val="superscript"/>
    </w:rPr>
  </w:style>
  <w:style w:type="character" w:customStyle="1" w:styleId="DefaultChar">
    <w:name w:val="Default Char"/>
    <w:link w:val="Default"/>
    <w:rsid w:val="00B76855"/>
    <w:rPr>
      <w:rFonts w:ascii="Verdana" w:hAnsi="Verdana" w:cs="Verdana"/>
      <w:color w:val="000000"/>
      <w:sz w:val="24"/>
      <w:szCs w:val="24"/>
      <w:lang w:val="nl-NL" w:eastAsia="nl-NL" w:bidi="ar-SA"/>
    </w:rPr>
  </w:style>
  <w:style w:type="paragraph" w:styleId="Ballontekst">
    <w:name w:val="Balloon Text"/>
    <w:basedOn w:val="Standaard"/>
    <w:semiHidden/>
    <w:rsid w:val="008E7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fc-oostzaan.nl/info/documentatie/huishoudelijk-regl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5561</Words>
  <Characters>30587</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GEDRAGSREGELS </vt:lpstr>
    </vt:vector>
  </TitlesOfParts>
  <Company>AMC</Company>
  <LinksUpToDate>false</LinksUpToDate>
  <CharactersWithSpaces>36076</CharactersWithSpaces>
  <SharedDoc>false</SharedDoc>
  <HLinks>
    <vt:vector size="354" baseType="variant">
      <vt:variant>
        <vt:i4>4325440</vt:i4>
      </vt:variant>
      <vt:variant>
        <vt:i4>351</vt:i4>
      </vt:variant>
      <vt:variant>
        <vt:i4>0</vt:i4>
      </vt:variant>
      <vt:variant>
        <vt:i4>5</vt:i4>
      </vt:variant>
      <vt:variant>
        <vt:lpwstr>http://www.ofc-oostzaan.nl/info/documentatie/huishoudelijk-reglement</vt:lpwstr>
      </vt:variant>
      <vt:variant>
        <vt:lpwstr/>
      </vt:variant>
      <vt:variant>
        <vt:i4>1703987</vt:i4>
      </vt:variant>
      <vt:variant>
        <vt:i4>344</vt:i4>
      </vt:variant>
      <vt:variant>
        <vt:i4>0</vt:i4>
      </vt:variant>
      <vt:variant>
        <vt:i4>5</vt:i4>
      </vt:variant>
      <vt:variant>
        <vt:lpwstr/>
      </vt:variant>
      <vt:variant>
        <vt:lpwstr>_Toc303950649</vt:lpwstr>
      </vt:variant>
      <vt:variant>
        <vt:i4>1703987</vt:i4>
      </vt:variant>
      <vt:variant>
        <vt:i4>338</vt:i4>
      </vt:variant>
      <vt:variant>
        <vt:i4>0</vt:i4>
      </vt:variant>
      <vt:variant>
        <vt:i4>5</vt:i4>
      </vt:variant>
      <vt:variant>
        <vt:lpwstr/>
      </vt:variant>
      <vt:variant>
        <vt:lpwstr>_Toc303950648</vt:lpwstr>
      </vt:variant>
      <vt:variant>
        <vt:i4>1703987</vt:i4>
      </vt:variant>
      <vt:variant>
        <vt:i4>332</vt:i4>
      </vt:variant>
      <vt:variant>
        <vt:i4>0</vt:i4>
      </vt:variant>
      <vt:variant>
        <vt:i4>5</vt:i4>
      </vt:variant>
      <vt:variant>
        <vt:lpwstr/>
      </vt:variant>
      <vt:variant>
        <vt:lpwstr>_Toc303950647</vt:lpwstr>
      </vt:variant>
      <vt:variant>
        <vt:i4>1703987</vt:i4>
      </vt:variant>
      <vt:variant>
        <vt:i4>326</vt:i4>
      </vt:variant>
      <vt:variant>
        <vt:i4>0</vt:i4>
      </vt:variant>
      <vt:variant>
        <vt:i4>5</vt:i4>
      </vt:variant>
      <vt:variant>
        <vt:lpwstr/>
      </vt:variant>
      <vt:variant>
        <vt:lpwstr>_Toc303950646</vt:lpwstr>
      </vt:variant>
      <vt:variant>
        <vt:i4>1703987</vt:i4>
      </vt:variant>
      <vt:variant>
        <vt:i4>320</vt:i4>
      </vt:variant>
      <vt:variant>
        <vt:i4>0</vt:i4>
      </vt:variant>
      <vt:variant>
        <vt:i4>5</vt:i4>
      </vt:variant>
      <vt:variant>
        <vt:lpwstr/>
      </vt:variant>
      <vt:variant>
        <vt:lpwstr>_Toc303950645</vt:lpwstr>
      </vt:variant>
      <vt:variant>
        <vt:i4>1703987</vt:i4>
      </vt:variant>
      <vt:variant>
        <vt:i4>314</vt:i4>
      </vt:variant>
      <vt:variant>
        <vt:i4>0</vt:i4>
      </vt:variant>
      <vt:variant>
        <vt:i4>5</vt:i4>
      </vt:variant>
      <vt:variant>
        <vt:lpwstr/>
      </vt:variant>
      <vt:variant>
        <vt:lpwstr>_Toc303950644</vt:lpwstr>
      </vt:variant>
      <vt:variant>
        <vt:i4>1703987</vt:i4>
      </vt:variant>
      <vt:variant>
        <vt:i4>308</vt:i4>
      </vt:variant>
      <vt:variant>
        <vt:i4>0</vt:i4>
      </vt:variant>
      <vt:variant>
        <vt:i4>5</vt:i4>
      </vt:variant>
      <vt:variant>
        <vt:lpwstr/>
      </vt:variant>
      <vt:variant>
        <vt:lpwstr>_Toc303950643</vt:lpwstr>
      </vt:variant>
      <vt:variant>
        <vt:i4>1703987</vt:i4>
      </vt:variant>
      <vt:variant>
        <vt:i4>302</vt:i4>
      </vt:variant>
      <vt:variant>
        <vt:i4>0</vt:i4>
      </vt:variant>
      <vt:variant>
        <vt:i4>5</vt:i4>
      </vt:variant>
      <vt:variant>
        <vt:lpwstr/>
      </vt:variant>
      <vt:variant>
        <vt:lpwstr>_Toc303950642</vt:lpwstr>
      </vt:variant>
      <vt:variant>
        <vt:i4>1703987</vt:i4>
      </vt:variant>
      <vt:variant>
        <vt:i4>296</vt:i4>
      </vt:variant>
      <vt:variant>
        <vt:i4>0</vt:i4>
      </vt:variant>
      <vt:variant>
        <vt:i4>5</vt:i4>
      </vt:variant>
      <vt:variant>
        <vt:lpwstr/>
      </vt:variant>
      <vt:variant>
        <vt:lpwstr>_Toc303950641</vt:lpwstr>
      </vt:variant>
      <vt:variant>
        <vt:i4>1703987</vt:i4>
      </vt:variant>
      <vt:variant>
        <vt:i4>290</vt:i4>
      </vt:variant>
      <vt:variant>
        <vt:i4>0</vt:i4>
      </vt:variant>
      <vt:variant>
        <vt:i4>5</vt:i4>
      </vt:variant>
      <vt:variant>
        <vt:lpwstr/>
      </vt:variant>
      <vt:variant>
        <vt:lpwstr>_Toc303950640</vt:lpwstr>
      </vt:variant>
      <vt:variant>
        <vt:i4>1900595</vt:i4>
      </vt:variant>
      <vt:variant>
        <vt:i4>284</vt:i4>
      </vt:variant>
      <vt:variant>
        <vt:i4>0</vt:i4>
      </vt:variant>
      <vt:variant>
        <vt:i4>5</vt:i4>
      </vt:variant>
      <vt:variant>
        <vt:lpwstr/>
      </vt:variant>
      <vt:variant>
        <vt:lpwstr>_Toc303950639</vt:lpwstr>
      </vt:variant>
      <vt:variant>
        <vt:i4>1900595</vt:i4>
      </vt:variant>
      <vt:variant>
        <vt:i4>278</vt:i4>
      </vt:variant>
      <vt:variant>
        <vt:i4>0</vt:i4>
      </vt:variant>
      <vt:variant>
        <vt:i4>5</vt:i4>
      </vt:variant>
      <vt:variant>
        <vt:lpwstr/>
      </vt:variant>
      <vt:variant>
        <vt:lpwstr>_Toc303950638</vt:lpwstr>
      </vt:variant>
      <vt:variant>
        <vt:i4>1900595</vt:i4>
      </vt:variant>
      <vt:variant>
        <vt:i4>272</vt:i4>
      </vt:variant>
      <vt:variant>
        <vt:i4>0</vt:i4>
      </vt:variant>
      <vt:variant>
        <vt:i4>5</vt:i4>
      </vt:variant>
      <vt:variant>
        <vt:lpwstr/>
      </vt:variant>
      <vt:variant>
        <vt:lpwstr>_Toc303950637</vt:lpwstr>
      </vt:variant>
      <vt:variant>
        <vt:i4>1900595</vt:i4>
      </vt:variant>
      <vt:variant>
        <vt:i4>266</vt:i4>
      </vt:variant>
      <vt:variant>
        <vt:i4>0</vt:i4>
      </vt:variant>
      <vt:variant>
        <vt:i4>5</vt:i4>
      </vt:variant>
      <vt:variant>
        <vt:lpwstr/>
      </vt:variant>
      <vt:variant>
        <vt:lpwstr>_Toc303950636</vt:lpwstr>
      </vt:variant>
      <vt:variant>
        <vt:i4>1900595</vt:i4>
      </vt:variant>
      <vt:variant>
        <vt:i4>260</vt:i4>
      </vt:variant>
      <vt:variant>
        <vt:i4>0</vt:i4>
      </vt:variant>
      <vt:variant>
        <vt:i4>5</vt:i4>
      </vt:variant>
      <vt:variant>
        <vt:lpwstr/>
      </vt:variant>
      <vt:variant>
        <vt:lpwstr>_Toc303950635</vt:lpwstr>
      </vt:variant>
      <vt:variant>
        <vt:i4>1900595</vt:i4>
      </vt:variant>
      <vt:variant>
        <vt:i4>254</vt:i4>
      </vt:variant>
      <vt:variant>
        <vt:i4>0</vt:i4>
      </vt:variant>
      <vt:variant>
        <vt:i4>5</vt:i4>
      </vt:variant>
      <vt:variant>
        <vt:lpwstr/>
      </vt:variant>
      <vt:variant>
        <vt:lpwstr>_Toc303950634</vt:lpwstr>
      </vt:variant>
      <vt:variant>
        <vt:i4>1900595</vt:i4>
      </vt:variant>
      <vt:variant>
        <vt:i4>248</vt:i4>
      </vt:variant>
      <vt:variant>
        <vt:i4>0</vt:i4>
      </vt:variant>
      <vt:variant>
        <vt:i4>5</vt:i4>
      </vt:variant>
      <vt:variant>
        <vt:lpwstr/>
      </vt:variant>
      <vt:variant>
        <vt:lpwstr>_Toc303950633</vt:lpwstr>
      </vt:variant>
      <vt:variant>
        <vt:i4>1900595</vt:i4>
      </vt:variant>
      <vt:variant>
        <vt:i4>242</vt:i4>
      </vt:variant>
      <vt:variant>
        <vt:i4>0</vt:i4>
      </vt:variant>
      <vt:variant>
        <vt:i4>5</vt:i4>
      </vt:variant>
      <vt:variant>
        <vt:lpwstr/>
      </vt:variant>
      <vt:variant>
        <vt:lpwstr>_Toc303950632</vt:lpwstr>
      </vt:variant>
      <vt:variant>
        <vt:i4>1900595</vt:i4>
      </vt:variant>
      <vt:variant>
        <vt:i4>236</vt:i4>
      </vt:variant>
      <vt:variant>
        <vt:i4>0</vt:i4>
      </vt:variant>
      <vt:variant>
        <vt:i4>5</vt:i4>
      </vt:variant>
      <vt:variant>
        <vt:lpwstr/>
      </vt:variant>
      <vt:variant>
        <vt:lpwstr>_Toc303950631</vt:lpwstr>
      </vt:variant>
      <vt:variant>
        <vt:i4>1900595</vt:i4>
      </vt:variant>
      <vt:variant>
        <vt:i4>230</vt:i4>
      </vt:variant>
      <vt:variant>
        <vt:i4>0</vt:i4>
      </vt:variant>
      <vt:variant>
        <vt:i4>5</vt:i4>
      </vt:variant>
      <vt:variant>
        <vt:lpwstr/>
      </vt:variant>
      <vt:variant>
        <vt:lpwstr>_Toc303950630</vt:lpwstr>
      </vt:variant>
      <vt:variant>
        <vt:i4>1835059</vt:i4>
      </vt:variant>
      <vt:variant>
        <vt:i4>224</vt:i4>
      </vt:variant>
      <vt:variant>
        <vt:i4>0</vt:i4>
      </vt:variant>
      <vt:variant>
        <vt:i4>5</vt:i4>
      </vt:variant>
      <vt:variant>
        <vt:lpwstr/>
      </vt:variant>
      <vt:variant>
        <vt:lpwstr>_Toc303950629</vt:lpwstr>
      </vt:variant>
      <vt:variant>
        <vt:i4>1835059</vt:i4>
      </vt:variant>
      <vt:variant>
        <vt:i4>218</vt:i4>
      </vt:variant>
      <vt:variant>
        <vt:i4>0</vt:i4>
      </vt:variant>
      <vt:variant>
        <vt:i4>5</vt:i4>
      </vt:variant>
      <vt:variant>
        <vt:lpwstr/>
      </vt:variant>
      <vt:variant>
        <vt:lpwstr>_Toc303950628</vt:lpwstr>
      </vt:variant>
      <vt:variant>
        <vt:i4>1835059</vt:i4>
      </vt:variant>
      <vt:variant>
        <vt:i4>212</vt:i4>
      </vt:variant>
      <vt:variant>
        <vt:i4>0</vt:i4>
      </vt:variant>
      <vt:variant>
        <vt:i4>5</vt:i4>
      </vt:variant>
      <vt:variant>
        <vt:lpwstr/>
      </vt:variant>
      <vt:variant>
        <vt:lpwstr>_Toc303950627</vt:lpwstr>
      </vt:variant>
      <vt:variant>
        <vt:i4>1835059</vt:i4>
      </vt:variant>
      <vt:variant>
        <vt:i4>206</vt:i4>
      </vt:variant>
      <vt:variant>
        <vt:i4>0</vt:i4>
      </vt:variant>
      <vt:variant>
        <vt:i4>5</vt:i4>
      </vt:variant>
      <vt:variant>
        <vt:lpwstr/>
      </vt:variant>
      <vt:variant>
        <vt:lpwstr>_Toc303950626</vt:lpwstr>
      </vt:variant>
      <vt:variant>
        <vt:i4>1835059</vt:i4>
      </vt:variant>
      <vt:variant>
        <vt:i4>200</vt:i4>
      </vt:variant>
      <vt:variant>
        <vt:i4>0</vt:i4>
      </vt:variant>
      <vt:variant>
        <vt:i4>5</vt:i4>
      </vt:variant>
      <vt:variant>
        <vt:lpwstr/>
      </vt:variant>
      <vt:variant>
        <vt:lpwstr>_Toc303950625</vt:lpwstr>
      </vt:variant>
      <vt:variant>
        <vt:i4>1835059</vt:i4>
      </vt:variant>
      <vt:variant>
        <vt:i4>194</vt:i4>
      </vt:variant>
      <vt:variant>
        <vt:i4>0</vt:i4>
      </vt:variant>
      <vt:variant>
        <vt:i4>5</vt:i4>
      </vt:variant>
      <vt:variant>
        <vt:lpwstr/>
      </vt:variant>
      <vt:variant>
        <vt:lpwstr>_Toc303950624</vt:lpwstr>
      </vt:variant>
      <vt:variant>
        <vt:i4>1835059</vt:i4>
      </vt:variant>
      <vt:variant>
        <vt:i4>188</vt:i4>
      </vt:variant>
      <vt:variant>
        <vt:i4>0</vt:i4>
      </vt:variant>
      <vt:variant>
        <vt:i4>5</vt:i4>
      </vt:variant>
      <vt:variant>
        <vt:lpwstr/>
      </vt:variant>
      <vt:variant>
        <vt:lpwstr>_Toc303950623</vt:lpwstr>
      </vt:variant>
      <vt:variant>
        <vt:i4>1835059</vt:i4>
      </vt:variant>
      <vt:variant>
        <vt:i4>182</vt:i4>
      </vt:variant>
      <vt:variant>
        <vt:i4>0</vt:i4>
      </vt:variant>
      <vt:variant>
        <vt:i4>5</vt:i4>
      </vt:variant>
      <vt:variant>
        <vt:lpwstr/>
      </vt:variant>
      <vt:variant>
        <vt:lpwstr>_Toc303950622</vt:lpwstr>
      </vt:variant>
      <vt:variant>
        <vt:i4>1835059</vt:i4>
      </vt:variant>
      <vt:variant>
        <vt:i4>176</vt:i4>
      </vt:variant>
      <vt:variant>
        <vt:i4>0</vt:i4>
      </vt:variant>
      <vt:variant>
        <vt:i4>5</vt:i4>
      </vt:variant>
      <vt:variant>
        <vt:lpwstr/>
      </vt:variant>
      <vt:variant>
        <vt:lpwstr>_Toc303950621</vt:lpwstr>
      </vt:variant>
      <vt:variant>
        <vt:i4>1835059</vt:i4>
      </vt:variant>
      <vt:variant>
        <vt:i4>170</vt:i4>
      </vt:variant>
      <vt:variant>
        <vt:i4>0</vt:i4>
      </vt:variant>
      <vt:variant>
        <vt:i4>5</vt:i4>
      </vt:variant>
      <vt:variant>
        <vt:lpwstr/>
      </vt:variant>
      <vt:variant>
        <vt:lpwstr>_Toc303950620</vt:lpwstr>
      </vt:variant>
      <vt:variant>
        <vt:i4>2031667</vt:i4>
      </vt:variant>
      <vt:variant>
        <vt:i4>164</vt:i4>
      </vt:variant>
      <vt:variant>
        <vt:i4>0</vt:i4>
      </vt:variant>
      <vt:variant>
        <vt:i4>5</vt:i4>
      </vt:variant>
      <vt:variant>
        <vt:lpwstr/>
      </vt:variant>
      <vt:variant>
        <vt:lpwstr>_Toc303950619</vt:lpwstr>
      </vt:variant>
      <vt:variant>
        <vt:i4>2031667</vt:i4>
      </vt:variant>
      <vt:variant>
        <vt:i4>158</vt:i4>
      </vt:variant>
      <vt:variant>
        <vt:i4>0</vt:i4>
      </vt:variant>
      <vt:variant>
        <vt:i4>5</vt:i4>
      </vt:variant>
      <vt:variant>
        <vt:lpwstr/>
      </vt:variant>
      <vt:variant>
        <vt:lpwstr>_Toc303950618</vt:lpwstr>
      </vt:variant>
      <vt:variant>
        <vt:i4>2031667</vt:i4>
      </vt:variant>
      <vt:variant>
        <vt:i4>152</vt:i4>
      </vt:variant>
      <vt:variant>
        <vt:i4>0</vt:i4>
      </vt:variant>
      <vt:variant>
        <vt:i4>5</vt:i4>
      </vt:variant>
      <vt:variant>
        <vt:lpwstr/>
      </vt:variant>
      <vt:variant>
        <vt:lpwstr>_Toc303950617</vt:lpwstr>
      </vt:variant>
      <vt:variant>
        <vt:i4>2031667</vt:i4>
      </vt:variant>
      <vt:variant>
        <vt:i4>146</vt:i4>
      </vt:variant>
      <vt:variant>
        <vt:i4>0</vt:i4>
      </vt:variant>
      <vt:variant>
        <vt:i4>5</vt:i4>
      </vt:variant>
      <vt:variant>
        <vt:lpwstr/>
      </vt:variant>
      <vt:variant>
        <vt:lpwstr>_Toc303950616</vt:lpwstr>
      </vt:variant>
      <vt:variant>
        <vt:i4>2031667</vt:i4>
      </vt:variant>
      <vt:variant>
        <vt:i4>140</vt:i4>
      </vt:variant>
      <vt:variant>
        <vt:i4>0</vt:i4>
      </vt:variant>
      <vt:variant>
        <vt:i4>5</vt:i4>
      </vt:variant>
      <vt:variant>
        <vt:lpwstr/>
      </vt:variant>
      <vt:variant>
        <vt:lpwstr>_Toc303950615</vt:lpwstr>
      </vt:variant>
      <vt:variant>
        <vt:i4>2031667</vt:i4>
      </vt:variant>
      <vt:variant>
        <vt:i4>134</vt:i4>
      </vt:variant>
      <vt:variant>
        <vt:i4>0</vt:i4>
      </vt:variant>
      <vt:variant>
        <vt:i4>5</vt:i4>
      </vt:variant>
      <vt:variant>
        <vt:lpwstr/>
      </vt:variant>
      <vt:variant>
        <vt:lpwstr>_Toc303950614</vt:lpwstr>
      </vt:variant>
      <vt:variant>
        <vt:i4>2031667</vt:i4>
      </vt:variant>
      <vt:variant>
        <vt:i4>128</vt:i4>
      </vt:variant>
      <vt:variant>
        <vt:i4>0</vt:i4>
      </vt:variant>
      <vt:variant>
        <vt:i4>5</vt:i4>
      </vt:variant>
      <vt:variant>
        <vt:lpwstr/>
      </vt:variant>
      <vt:variant>
        <vt:lpwstr>_Toc303950613</vt:lpwstr>
      </vt:variant>
      <vt:variant>
        <vt:i4>2031667</vt:i4>
      </vt:variant>
      <vt:variant>
        <vt:i4>122</vt:i4>
      </vt:variant>
      <vt:variant>
        <vt:i4>0</vt:i4>
      </vt:variant>
      <vt:variant>
        <vt:i4>5</vt:i4>
      </vt:variant>
      <vt:variant>
        <vt:lpwstr/>
      </vt:variant>
      <vt:variant>
        <vt:lpwstr>_Toc303950612</vt:lpwstr>
      </vt:variant>
      <vt:variant>
        <vt:i4>2031667</vt:i4>
      </vt:variant>
      <vt:variant>
        <vt:i4>116</vt:i4>
      </vt:variant>
      <vt:variant>
        <vt:i4>0</vt:i4>
      </vt:variant>
      <vt:variant>
        <vt:i4>5</vt:i4>
      </vt:variant>
      <vt:variant>
        <vt:lpwstr/>
      </vt:variant>
      <vt:variant>
        <vt:lpwstr>_Toc303950611</vt:lpwstr>
      </vt:variant>
      <vt:variant>
        <vt:i4>2031667</vt:i4>
      </vt:variant>
      <vt:variant>
        <vt:i4>110</vt:i4>
      </vt:variant>
      <vt:variant>
        <vt:i4>0</vt:i4>
      </vt:variant>
      <vt:variant>
        <vt:i4>5</vt:i4>
      </vt:variant>
      <vt:variant>
        <vt:lpwstr/>
      </vt:variant>
      <vt:variant>
        <vt:lpwstr>_Toc303950610</vt:lpwstr>
      </vt:variant>
      <vt:variant>
        <vt:i4>1966131</vt:i4>
      </vt:variant>
      <vt:variant>
        <vt:i4>104</vt:i4>
      </vt:variant>
      <vt:variant>
        <vt:i4>0</vt:i4>
      </vt:variant>
      <vt:variant>
        <vt:i4>5</vt:i4>
      </vt:variant>
      <vt:variant>
        <vt:lpwstr/>
      </vt:variant>
      <vt:variant>
        <vt:lpwstr>_Toc303950609</vt:lpwstr>
      </vt:variant>
      <vt:variant>
        <vt:i4>1966131</vt:i4>
      </vt:variant>
      <vt:variant>
        <vt:i4>98</vt:i4>
      </vt:variant>
      <vt:variant>
        <vt:i4>0</vt:i4>
      </vt:variant>
      <vt:variant>
        <vt:i4>5</vt:i4>
      </vt:variant>
      <vt:variant>
        <vt:lpwstr/>
      </vt:variant>
      <vt:variant>
        <vt:lpwstr>_Toc303950608</vt:lpwstr>
      </vt:variant>
      <vt:variant>
        <vt:i4>1966131</vt:i4>
      </vt:variant>
      <vt:variant>
        <vt:i4>92</vt:i4>
      </vt:variant>
      <vt:variant>
        <vt:i4>0</vt:i4>
      </vt:variant>
      <vt:variant>
        <vt:i4>5</vt:i4>
      </vt:variant>
      <vt:variant>
        <vt:lpwstr/>
      </vt:variant>
      <vt:variant>
        <vt:lpwstr>_Toc303950607</vt:lpwstr>
      </vt:variant>
      <vt:variant>
        <vt:i4>1966131</vt:i4>
      </vt:variant>
      <vt:variant>
        <vt:i4>86</vt:i4>
      </vt:variant>
      <vt:variant>
        <vt:i4>0</vt:i4>
      </vt:variant>
      <vt:variant>
        <vt:i4>5</vt:i4>
      </vt:variant>
      <vt:variant>
        <vt:lpwstr/>
      </vt:variant>
      <vt:variant>
        <vt:lpwstr>_Toc303950606</vt:lpwstr>
      </vt:variant>
      <vt:variant>
        <vt:i4>1966131</vt:i4>
      </vt:variant>
      <vt:variant>
        <vt:i4>80</vt:i4>
      </vt:variant>
      <vt:variant>
        <vt:i4>0</vt:i4>
      </vt:variant>
      <vt:variant>
        <vt:i4>5</vt:i4>
      </vt:variant>
      <vt:variant>
        <vt:lpwstr/>
      </vt:variant>
      <vt:variant>
        <vt:lpwstr>_Toc303950605</vt:lpwstr>
      </vt:variant>
      <vt:variant>
        <vt:i4>1966131</vt:i4>
      </vt:variant>
      <vt:variant>
        <vt:i4>74</vt:i4>
      </vt:variant>
      <vt:variant>
        <vt:i4>0</vt:i4>
      </vt:variant>
      <vt:variant>
        <vt:i4>5</vt:i4>
      </vt:variant>
      <vt:variant>
        <vt:lpwstr/>
      </vt:variant>
      <vt:variant>
        <vt:lpwstr>_Toc303950604</vt:lpwstr>
      </vt:variant>
      <vt:variant>
        <vt:i4>1966131</vt:i4>
      </vt:variant>
      <vt:variant>
        <vt:i4>68</vt:i4>
      </vt:variant>
      <vt:variant>
        <vt:i4>0</vt:i4>
      </vt:variant>
      <vt:variant>
        <vt:i4>5</vt:i4>
      </vt:variant>
      <vt:variant>
        <vt:lpwstr/>
      </vt:variant>
      <vt:variant>
        <vt:lpwstr>_Toc303950603</vt:lpwstr>
      </vt:variant>
      <vt:variant>
        <vt:i4>1966131</vt:i4>
      </vt:variant>
      <vt:variant>
        <vt:i4>62</vt:i4>
      </vt:variant>
      <vt:variant>
        <vt:i4>0</vt:i4>
      </vt:variant>
      <vt:variant>
        <vt:i4>5</vt:i4>
      </vt:variant>
      <vt:variant>
        <vt:lpwstr/>
      </vt:variant>
      <vt:variant>
        <vt:lpwstr>_Toc303950602</vt:lpwstr>
      </vt:variant>
      <vt:variant>
        <vt:i4>1966131</vt:i4>
      </vt:variant>
      <vt:variant>
        <vt:i4>56</vt:i4>
      </vt:variant>
      <vt:variant>
        <vt:i4>0</vt:i4>
      </vt:variant>
      <vt:variant>
        <vt:i4>5</vt:i4>
      </vt:variant>
      <vt:variant>
        <vt:lpwstr/>
      </vt:variant>
      <vt:variant>
        <vt:lpwstr>_Toc303950601</vt:lpwstr>
      </vt:variant>
      <vt:variant>
        <vt:i4>1966131</vt:i4>
      </vt:variant>
      <vt:variant>
        <vt:i4>50</vt:i4>
      </vt:variant>
      <vt:variant>
        <vt:i4>0</vt:i4>
      </vt:variant>
      <vt:variant>
        <vt:i4>5</vt:i4>
      </vt:variant>
      <vt:variant>
        <vt:lpwstr/>
      </vt:variant>
      <vt:variant>
        <vt:lpwstr>_Toc303950600</vt:lpwstr>
      </vt:variant>
      <vt:variant>
        <vt:i4>1507376</vt:i4>
      </vt:variant>
      <vt:variant>
        <vt:i4>44</vt:i4>
      </vt:variant>
      <vt:variant>
        <vt:i4>0</vt:i4>
      </vt:variant>
      <vt:variant>
        <vt:i4>5</vt:i4>
      </vt:variant>
      <vt:variant>
        <vt:lpwstr/>
      </vt:variant>
      <vt:variant>
        <vt:lpwstr>_Toc303950599</vt:lpwstr>
      </vt:variant>
      <vt:variant>
        <vt:i4>1507376</vt:i4>
      </vt:variant>
      <vt:variant>
        <vt:i4>38</vt:i4>
      </vt:variant>
      <vt:variant>
        <vt:i4>0</vt:i4>
      </vt:variant>
      <vt:variant>
        <vt:i4>5</vt:i4>
      </vt:variant>
      <vt:variant>
        <vt:lpwstr/>
      </vt:variant>
      <vt:variant>
        <vt:lpwstr>_Toc303950598</vt:lpwstr>
      </vt:variant>
      <vt:variant>
        <vt:i4>1507376</vt:i4>
      </vt:variant>
      <vt:variant>
        <vt:i4>32</vt:i4>
      </vt:variant>
      <vt:variant>
        <vt:i4>0</vt:i4>
      </vt:variant>
      <vt:variant>
        <vt:i4>5</vt:i4>
      </vt:variant>
      <vt:variant>
        <vt:lpwstr/>
      </vt:variant>
      <vt:variant>
        <vt:lpwstr>_Toc303950597</vt:lpwstr>
      </vt:variant>
      <vt:variant>
        <vt:i4>1507376</vt:i4>
      </vt:variant>
      <vt:variant>
        <vt:i4>26</vt:i4>
      </vt:variant>
      <vt:variant>
        <vt:i4>0</vt:i4>
      </vt:variant>
      <vt:variant>
        <vt:i4>5</vt:i4>
      </vt:variant>
      <vt:variant>
        <vt:lpwstr/>
      </vt:variant>
      <vt:variant>
        <vt:lpwstr>_Toc303950596</vt:lpwstr>
      </vt:variant>
      <vt:variant>
        <vt:i4>1507376</vt:i4>
      </vt:variant>
      <vt:variant>
        <vt:i4>20</vt:i4>
      </vt:variant>
      <vt:variant>
        <vt:i4>0</vt:i4>
      </vt:variant>
      <vt:variant>
        <vt:i4>5</vt:i4>
      </vt:variant>
      <vt:variant>
        <vt:lpwstr/>
      </vt:variant>
      <vt:variant>
        <vt:lpwstr>_Toc303950595</vt:lpwstr>
      </vt:variant>
      <vt:variant>
        <vt:i4>1507376</vt:i4>
      </vt:variant>
      <vt:variant>
        <vt:i4>14</vt:i4>
      </vt:variant>
      <vt:variant>
        <vt:i4>0</vt:i4>
      </vt:variant>
      <vt:variant>
        <vt:i4>5</vt:i4>
      </vt:variant>
      <vt:variant>
        <vt:lpwstr/>
      </vt:variant>
      <vt:variant>
        <vt:lpwstr>_Toc303950594</vt:lpwstr>
      </vt:variant>
      <vt:variant>
        <vt:i4>1507376</vt:i4>
      </vt:variant>
      <vt:variant>
        <vt:i4>8</vt:i4>
      </vt:variant>
      <vt:variant>
        <vt:i4>0</vt:i4>
      </vt:variant>
      <vt:variant>
        <vt:i4>5</vt:i4>
      </vt:variant>
      <vt:variant>
        <vt:lpwstr/>
      </vt:variant>
      <vt:variant>
        <vt:lpwstr>_Toc303950593</vt:lpwstr>
      </vt:variant>
      <vt:variant>
        <vt:i4>1507376</vt:i4>
      </vt:variant>
      <vt:variant>
        <vt:i4>2</vt:i4>
      </vt:variant>
      <vt:variant>
        <vt:i4>0</vt:i4>
      </vt:variant>
      <vt:variant>
        <vt:i4>5</vt:i4>
      </vt:variant>
      <vt:variant>
        <vt:lpwstr/>
      </vt:variant>
      <vt:variant>
        <vt:lpwstr>_Toc303950592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GEDRAGSREGELS</dc:title>
  <dc:subject/>
  <dc:creator>akranendonk</dc:creator>
  <cp:keywords/>
  <dc:description/>
  <cp:lastModifiedBy>Wim Poelstra</cp:lastModifiedBy>
  <cp:revision>2</cp:revision>
  <cp:lastPrinted>2011-09-16T13:34:00Z</cp:lastPrinted>
  <dcterms:created xsi:type="dcterms:W3CDTF">2024-06-26T11:51:00Z</dcterms:created>
  <dcterms:modified xsi:type="dcterms:W3CDTF">2024-06-26T11:51:00Z</dcterms:modified>
</cp:coreProperties>
</file>