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Normal.0"/>
        <w:spacing w:before="0" w:line="240" w:lineRule="auto"/>
        <w:rPr>
          <w:rFonts w:ascii="Times New Roman" w:cs="Times New Roman" w:hAnsi="Times New Roman" w:eastAsia="Times New Roman"/>
          <w:shd w:val="clear" w:color="auto" w:fill="ffffff"/>
        </w:rPr>
      </w:pPr>
      <w:r>
        <w:rPr>
          <w:rFonts w:ascii="Times New Roman" w:hAnsi="Times New Roman"/>
          <w:shd w:val="clear" w:color="auto" w:fill="ffffff"/>
          <w:rtl w:val="0"/>
          <w:lang w:val="nl-NL"/>
        </w:rPr>
        <w:t xml:space="preserve"> </w:t>
      </w:r>
      <w:r>
        <w:rPr>
          <w:rFonts w:ascii="Times New Roman" w:cs="Times New Roman" w:hAnsi="Times New Roman" w:eastAsia="Times New Roman"/>
          <w:shd w:val="clear" w:color="auto" w:fill="ffffff"/>
        </w:rPr>
        <w:drawing xmlns:a="http://schemas.openxmlformats.org/drawingml/2006/main">
          <wp:inline distT="0" distB="0" distL="0" distR="0">
            <wp:extent cx="1225827" cy="1265583"/>
            <wp:effectExtent l="0" t="0" r="0" b="0"/>
            <wp:docPr id="1073741825" name="officeArt object" descr="page1image34652160.png"/>
            <wp:cNvGraphicFramePr/>
            <a:graphic xmlns:a="http://schemas.openxmlformats.org/drawingml/2006/main">
              <a:graphicData uri="http://schemas.openxmlformats.org/drawingml/2006/picture">
                <pic:pic xmlns:pic="http://schemas.openxmlformats.org/drawingml/2006/picture">
                  <pic:nvPicPr>
                    <pic:cNvPr id="1073741825" name="page1image34652160.png" descr="page1image34652160.png"/>
                    <pic:cNvPicPr>
                      <a:picLocks noChangeAspect="1"/>
                    </pic:cNvPicPr>
                  </pic:nvPicPr>
                  <pic:blipFill>
                    <a:blip r:embed="rId4">
                      <a:extLst/>
                    </a:blip>
                    <a:stretch>
                      <a:fillRect/>
                    </a:stretch>
                  </pic:blipFill>
                  <pic:spPr>
                    <a:xfrm>
                      <a:off x="0" y="0"/>
                      <a:ext cx="1225827" cy="1265583"/>
                    </a:xfrm>
                    <a:prstGeom prst="rect">
                      <a:avLst/>
                    </a:prstGeom>
                    <a:ln w="12700" cap="flat">
                      <a:noFill/>
                      <a:miter lim="400000"/>
                    </a:ln>
                    <a:effectLst/>
                  </pic:spPr>
                </pic:pic>
              </a:graphicData>
            </a:graphic>
          </wp:inline>
        </w:drawing>
      </w:r>
    </w:p>
    <w:p>
      <w:pPr>
        <w:pStyle w:val="Normal.0"/>
        <w:spacing w:before="0" w:line="240" w:lineRule="auto"/>
        <w:rPr>
          <w:rFonts w:ascii="Times New Roman" w:cs="Times New Roman" w:hAnsi="Times New Roman" w:eastAsia="Times New Roman"/>
          <w:shd w:val="clear" w:color="auto" w:fill="ffffff"/>
        </w:rPr>
      </w:pPr>
    </w:p>
    <w:p>
      <w:pPr>
        <w:pStyle w:val="Hoofdtekst A"/>
      </w:pPr>
    </w:p>
    <w:p>
      <w:pPr>
        <w:pStyle w:val="Hoofdtekst A"/>
      </w:pPr>
    </w:p>
    <w:p>
      <w:pPr>
        <w:pStyle w:val="Hoofdtekst A"/>
        <w:rPr>
          <w:rFonts w:ascii="Calibri" w:cs="Calibri" w:hAnsi="Calibri" w:eastAsia="Calibri"/>
        </w:rPr>
      </w:pPr>
      <w:r>
        <w:rPr>
          <w:rFonts w:ascii="Calibri" w:hAnsi="Calibri"/>
          <w:rtl w:val="0"/>
          <w:lang w:val="nl-NL"/>
        </w:rPr>
        <w:t>Nieuws vanuit De Derde Helft-BEL</w:t>
      </w:r>
    </w:p>
    <w:p>
      <w:pPr>
        <w:pStyle w:val="Hoofdtekst A"/>
        <w:rPr>
          <w:rFonts w:ascii="Calibri" w:cs="Calibri" w:hAnsi="Calibri" w:eastAsia="Calibri"/>
        </w:rPr>
      </w:pPr>
      <w:r>
        <w:rPr>
          <w:rFonts w:ascii="Calibri" w:cs="Calibri" w:hAnsi="Calibri" w:eastAsia="Calibri"/>
        </w:rPr>
        <w:drawing xmlns:a="http://schemas.openxmlformats.org/drawingml/2006/main">
          <wp:anchor distT="152400" distB="152400" distL="152400" distR="152400" simplePos="0" relativeHeight="251659264" behindDoc="0" locked="0" layoutInCell="1" allowOverlap="1">
            <wp:simplePos x="0" y="0"/>
            <wp:positionH relativeFrom="page">
              <wp:posOffset>5170585</wp:posOffset>
            </wp:positionH>
            <wp:positionV relativeFrom="line">
              <wp:posOffset>164824</wp:posOffset>
            </wp:positionV>
            <wp:extent cx="1654946" cy="1241210"/>
            <wp:effectExtent l="0" t="0" r="0" b="0"/>
            <wp:wrapThrough wrapText="bothSides" distL="152400" distR="152400">
              <wp:wrapPolygon edited="1">
                <wp:start x="0" y="0"/>
                <wp:lineTo x="21600" y="0"/>
                <wp:lineTo x="21600" y="21600"/>
                <wp:lineTo x="0" y="21600"/>
                <wp:lineTo x="0" y="0"/>
              </wp:wrapPolygon>
            </wp:wrapThrough>
            <wp:docPr id="1073741826" name="officeArt object" descr="323879719_1906563723019922_103858421972780274_n.jpg"/>
            <wp:cNvGraphicFramePr/>
            <a:graphic xmlns:a="http://schemas.openxmlformats.org/drawingml/2006/main">
              <a:graphicData uri="http://schemas.openxmlformats.org/drawingml/2006/picture">
                <pic:pic xmlns:pic="http://schemas.openxmlformats.org/drawingml/2006/picture">
                  <pic:nvPicPr>
                    <pic:cNvPr id="1073741826" name="323879719_1906563723019922_103858421972780274_n.jpg" descr="323879719_1906563723019922_103858421972780274_n.jpg"/>
                    <pic:cNvPicPr>
                      <a:picLocks noChangeAspect="1"/>
                    </pic:cNvPicPr>
                  </pic:nvPicPr>
                  <pic:blipFill>
                    <a:blip r:embed="rId5">
                      <a:extLst/>
                    </a:blip>
                    <a:stretch>
                      <a:fillRect/>
                    </a:stretch>
                  </pic:blipFill>
                  <pic:spPr>
                    <a:xfrm>
                      <a:off x="0" y="0"/>
                      <a:ext cx="1654946" cy="1241210"/>
                    </a:xfrm>
                    <a:prstGeom prst="rect">
                      <a:avLst/>
                    </a:prstGeom>
                    <a:ln w="12700" cap="flat">
                      <a:noFill/>
                      <a:miter lim="400000"/>
                    </a:ln>
                    <a:effectLst/>
                  </pic:spPr>
                </pic:pic>
              </a:graphicData>
            </a:graphic>
          </wp:anchor>
        </w:drawing>
      </w:r>
    </w:p>
    <w:p>
      <w:pPr>
        <w:pStyle w:val="Hoofdtekst A"/>
        <w:rPr>
          <w:rFonts w:ascii="Calibri" w:cs="Calibri" w:hAnsi="Calibri" w:eastAsia="Calibri"/>
        </w:rPr>
      </w:pPr>
      <w:r>
        <w:rPr>
          <w:rFonts w:ascii="Calibri" w:hAnsi="Calibri"/>
          <w:rtl w:val="0"/>
          <w:lang w:val="nl-NL"/>
        </w:rPr>
        <w:t>Nadat De Derde Helft-BEL tijdens de nieuwjaarsreceptie in het zonnetje is gezet, zijn er inmiddels bijna 2 maanden verstreken.</w:t>
      </w:r>
    </w:p>
    <w:p>
      <w:pPr>
        <w:pStyle w:val="Hoofdtekst A"/>
        <w:rPr>
          <w:rFonts w:ascii="Calibri" w:cs="Calibri" w:hAnsi="Calibri" w:eastAsia="Calibri"/>
          <w:u w:color="000000"/>
        </w:rPr>
      </w:pPr>
      <w:r>
        <w:rPr>
          <w:rFonts w:ascii="Calibri" w:hAnsi="Calibri"/>
          <w:rtl w:val="0"/>
          <w:lang w:val="nl-NL"/>
        </w:rPr>
        <w:t xml:space="preserve">Het leuke is dat steeds meer mensen op de dinsdagochtenden </w:t>
      </w:r>
      <w:r>
        <w:rPr>
          <w:rFonts w:ascii="Calibri" w:hAnsi="Calibri" w:hint="default"/>
          <w:rtl w:val="0"/>
          <w:lang w:val="nl-NL"/>
        </w:rPr>
        <w:t>‘</w:t>
      </w:r>
      <w:r>
        <w:rPr>
          <w:rFonts w:ascii="Calibri" w:hAnsi="Calibri"/>
          <w:rtl w:val="0"/>
          <w:lang w:val="nl-NL"/>
        </w:rPr>
        <w:t>even komen kijken</w:t>
      </w:r>
      <w:r>
        <w:rPr>
          <w:rFonts w:ascii="Calibri" w:hAnsi="Calibri" w:hint="default"/>
          <w:rtl w:val="0"/>
          <w:lang w:val="nl-NL"/>
        </w:rPr>
        <w:t xml:space="preserve">’ </w:t>
      </w:r>
      <w:r>
        <w:rPr>
          <w:rFonts w:ascii="Calibri" w:hAnsi="Calibri"/>
          <w:rtl w:val="0"/>
          <w:lang w:val="nl-NL"/>
        </w:rPr>
        <w:t>bij onze activiteiten en dan blijven terugkomen. Het aantal deelnemers groeit per week. Ze geven aan dat ze het zo gezellig vinden en dan niet alleen de activiteiten, maar ook het samen onder het genot van een kop koffie en oude bekenden tegenkomen.</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Fonts w:ascii="Calibri" w:cs="Calibri" w:hAnsi="Calibri" w:eastAsia="Calibri"/>
          <w:sz w:val="22"/>
          <w:szCs w:val="22"/>
          <w:u w:color="000000"/>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Fonts w:ascii="Calibri" w:cs="Calibri" w:hAnsi="Calibri" w:eastAsia="Calibri"/>
          <w:sz w:val="22"/>
          <w:szCs w:val="22"/>
          <w:u w:color="000000"/>
        </w:rPr>
      </w:pPr>
      <w:r>
        <w:rPr>
          <w:rFonts w:ascii="Calibri" w:hAnsi="Calibri"/>
          <w:sz w:val="22"/>
          <w:szCs w:val="22"/>
          <w:u w:color="000000"/>
          <w:rtl w:val="0"/>
          <w:lang w:val="nl-NL"/>
        </w:rPr>
        <w:t xml:space="preserve">Als het weer wat beter wordt starten we opnieuw op dinsdagochtend met fietsen. </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Fonts w:ascii="Calibri" w:cs="Calibri" w:hAnsi="Calibri" w:eastAsia="Calibri"/>
          <w:sz w:val="22"/>
          <w:szCs w:val="22"/>
          <w:u w:color="000000"/>
        </w:rPr>
      </w:pPr>
      <w:r>
        <w:rPr>
          <w:rFonts w:ascii="Calibri" w:hAnsi="Calibri"/>
          <w:sz w:val="22"/>
          <w:szCs w:val="22"/>
          <w:u w:color="000000"/>
          <w:rtl w:val="0"/>
          <w:lang w:val="nl-NL"/>
        </w:rPr>
        <w:t>Wim van Schalkwijk weet veel van onze omgeving en laat dat graag zien en horen. De fietstochten starten ook vanaf het sportcomplex de Laarder Engh aan het Schuilkerkpad 2 in Laren.</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Fonts w:ascii="Calibri" w:cs="Calibri" w:hAnsi="Calibri" w:eastAsia="Calibri"/>
          <w:sz w:val="22"/>
          <w:szCs w:val="22"/>
          <w:u w:color="000000"/>
        </w:rPr>
      </w:pPr>
      <w:r>
        <w:rPr>
          <w:rFonts w:ascii="Calibri" w:hAnsi="Calibri"/>
          <w:sz w:val="22"/>
          <w:szCs w:val="22"/>
          <w:u w:color="000000"/>
          <w:rtl w:val="0"/>
          <w:lang w:val="nl-NL"/>
        </w:rPr>
        <w:t xml:space="preserve">  </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Fonts w:ascii="Calibri" w:cs="Calibri" w:hAnsi="Calibri" w:eastAsia="Calibri"/>
          <w:sz w:val="22"/>
          <w:szCs w:val="22"/>
          <w:u w:color="000000"/>
        </w:rPr>
      </w:pPr>
      <w:r>
        <w:rPr>
          <w:rFonts w:ascii="Calibri" w:hAnsi="Calibri"/>
          <w:sz w:val="22"/>
          <w:szCs w:val="22"/>
          <w:u w:color="000000"/>
          <w:rtl w:val="0"/>
          <w:lang w:val="nl-NL"/>
        </w:rPr>
        <w:t xml:space="preserve">De maandelijkse kookworkshops op vrijdagochtend </w:t>
      </w:r>
      <w:r>
        <w:rPr>
          <w:rFonts w:ascii="Calibri" w:hAnsi="Calibri" w:hint="default"/>
          <w:sz w:val="22"/>
          <w:szCs w:val="22"/>
          <w:u w:color="000000"/>
          <w:rtl w:val="0"/>
          <w:lang w:val="nl-NL"/>
        </w:rPr>
        <w:t>‘</w:t>
      </w:r>
      <w:r>
        <w:rPr>
          <w:rFonts w:ascii="Calibri" w:hAnsi="Calibri"/>
          <w:sz w:val="22"/>
          <w:szCs w:val="22"/>
          <w:u w:color="000000"/>
          <w:rtl w:val="0"/>
          <w:lang w:val="nl-NL"/>
        </w:rPr>
        <w:t>Heren leren koken</w:t>
      </w:r>
      <w:r>
        <w:rPr>
          <w:rFonts w:ascii="Calibri" w:hAnsi="Calibri" w:hint="default"/>
          <w:sz w:val="22"/>
          <w:szCs w:val="22"/>
          <w:u w:color="000000"/>
          <w:rtl w:val="0"/>
          <w:lang w:val="nl-NL"/>
        </w:rPr>
        <w:t xml:space="preserve">’ </w:t>
      </w:r>
      <w:r>
        <w:rPr>
          <w:rFonts w:ascii="Calibri" w:hAnsi="Calibri"/>
          <w:sz w:val="22"/>
          <w:szCs w:val="22"/>
          <w:u w:color="000000"/>
          <w:rtl w:val="0"/>
          <w:lang w:val="nl-NL"/>
        </w:rPr>
        <w:t xml:space="preserve">zijn inmiddels, op een paar na, tot en met mei volgeboekt. Een van de workshops zal wethouder Frits Westerkamp het voortouw nemen en de instructie verzorgen met het thema </w:t>
      </w:r>
      <w:r>
        <w:rPr>
          <w:rFonts w:ascii="Calibri" w:hAnsi="Calibri" w:hint="default"/>
          <w:sz w:val="22"/>
          <w:szCs w:val="22"/>
          <w:u w:color="000000"/>
          <w:rtl w:val="0"/>
          <w:lang w:val="nl-NL"/>
        </w:rPr>
        <w:t>‘</w:t>
      </w:r>
      <w:r>
        <w:rPr>
          <w:rFonts w:ascii="Calibri" w:hAnsi="Calibri"/>
          <w:sz w:val="22"/>
          <w:szCs w:val="22"/>
          <w:u w:color="000000"/>
          <w:rtl w:val="0"/>
          <w:lang w:val="nl-NL"/>
        </w:rPr>
        <w:t>Indisch koken</w:t>
      </w:r>
      <w:r>
        <w:rPr>
          <w:rFonts w:ascii="Calibri" w:hAnsi="Calibri" w:hint="default"/>
          <w:sz w:val="22"/>
          <w:szCs w:val="22"/>
          <w:u w:color="000000"/>
          <w:rtl w:val="0"/>
          <w:lang w:val="nl-NL"/>
        </w:rPr>
        <w:t>’</w:t>
      </w:r>
      <w:r>
        <w:rPr>
          <w:rFonts w:ascii="Calibri" w:hAnsi="Calibri"/>
          <w:sz w:val="22"/>
          <w:szCs w:val="22"/>
          <w:u w:color="000000"/>
          <w:rtl w:val="0"/>
          <w:lang w:val="nl-NL"/>
        </w:rPr>
        <w:t>.</w:t>
      </w:r>
      <w:r>
        <w:rPr>
          <w:rFonts w:ascii="Calibri" w:cs="Calibri" w:hAnsi="Calibri" w:eastAsia="Calibri"/>
          <w:sz w:val="22"/>
          <w:szCs w:val="22"/>
          <w:u w:color="000000"/>
        </w:rPr>
        <w:drawing xmlns:a="http://schemas.openxmlformats.org/drawingml/2006/main">
          <wp:anchor distT="152400" distB="152400" distL="152400" distR="152400" simplePos="0" relativeHeight="251660288" behindDoc="0" locked="0" layoutInCell="1" allowOverlap="1">
            <wp:simplePos x="0" y="0"/>
            <wp:positionH relativeFrom="page">
              <wp:posOffset>5852567</wp:posOffset>
            </wp:positionH>
            <wp:positionV relativeFrom="line">
              <wp:posOffset>215878</wp:posOffset>
            </wp:positionV>
            <wp:extent cx="869047" cy="1102820"/>
            <wp:effectExtent l="0" t="0" r="0" b="0"/>
            <wp:wrapThrough wrapText="bothSides" distL="152400" distR="152400">
              <wp:wrapPolygon edited="1">
                <wp:start x="0" y="0"/>
                <wp:lineTo x="21600" y="0"/>
                <wp:lineTo x="21600" y="21600"/>
                <wp:lineTo x="0" y="21600"/>
                <wp:lineTo x="0" y="0"/>
              </wp:wrapPolygon>
            </wp:wrapThrough>
            <wp:docPr id="1073741827" name="officeArt object" descr="328519562_691047946089093_2010801655679927377_n.jpg"/>
            <wp:cNvGraphicFramePr/>
            <a:graphic xmlns:a="http://schemas.openxmlformats.org/drawingml/2006/main">
              <a:graphicData uri="http://schemas.openxmlformats.org/drawingml/2006/picture">
                <pic:pic xmlns:pic="http://schemas.openxmlformats.org/drawingml/2006/picture">
                  <pic:nvPicPr>
                    <pic:cNvPr id="1073741827" name="328519562_691047946089093_2010801655679927377_n.jpg" descr="328519562_691047946089093_2010801655679927377_n.jpg"/>
                    <pic:cNvPicPr>
                      <a:picLocks noChangeAspect="1"/>
                    </pic:cNvPicPr>
                  </pic:nvPicPr>
                  <pic:blipFill>
                    <a:blip r:embed="rId6">
                      <a:extLst/>
                    </a:blip>
                    <a:stretch>
                      <a:fillRect/>
                    </a:stretch>
                  </pic:blipFill>
                  <pic:spPr>
                    <a:xfrm>
                      <a:off x="0" y="0"/>
                      <a:ext cx="869047" cy="1102820"/>
                    </a:xfrm>
                    <a:prstGeom prst="rect">
                      <a:avLst/>
                    </a:prstGeom>
                    <a:ln w="12700" cap="flat">
                      <a:noFill/>
                      <a:miter lim="400000"/>
                    </a:ln>
                    <a:effectLst/>
                  </pic:spPr>
                </pic:pic>
              </a:graphicData>
            </a:graphic>
          </wp:anchor>
        </w:drawing>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Fonts w:ascii="Calibri" w:cs="Calibri" w:hAnsi="Calibri" w:eastAsia="Calibri"/>
          <w:sz w:val="22"/>
          <w:szCs w:val="22"/>
          <w:u w:color="000000"/>
        </w:rPr>
      </w:pPr>
      <w:r>
        <w:rPr>
          <w:rFonts w:ascii="Calibri" w:hAnsi="Calibri"/>
          <w:sz w:val="22"/>
          <w:szCs w:val="22"/>
          <w:u w:color="000000"/>
          <w:rtl w:val="0"/>
          <w:lang w:val="nl-NL"/>
        </w:rPr>
        <w:t xml:space="preserve">In januari was de workshop een groot succes met als thema Italiaans koken. </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Fonts w:ascii="Calibri" w:cs="Calibri" w:hAnsi="Calibri" w:eastAsia="Calibri"/>
          <w:sz w:val="22"/>
          <w:szCs w:val="22"/>
          <w:u w:color="000000"/>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Fonts w:ascii="Calibri" w:cs="Calibri" w:hAnsi="Calibri" w:eastAsia="Calibri"/>
          <w:sz w:val="22"/>
          <w:szCs w:val="22"/>
          <w:u w:color="000000"/>
        </w:rPr>
      </w:pPr>
      <w:r>
        <w:rPr>
          <w:rFonts w:ascii="Calibri" w:hAnsi="Calibri"/>
          <w:sz w:val="22"/>
          <w:szCs w:val="22"/>
          <w:u w:color="000000"/>
          <w:rtl w:val="0"/>
          <w:lang w:val="nl-NL"/>
        </w:rPr>
        <w:t>De eerste prijs eind januari van de klaverjas-drive is uitgereikt aan Wim Nipius.</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Fonts w:ascii="Calibri" w:cs="Calibri" w:hAnsi="Calibri" w:eastAsia="Calibri"/>
          <w:sz w:val="22"/>
          <w:szCs w:val="22"/>
          <w:u w:color="000000"/>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Fonts w:ascii="Calibri" w:cs="Calibri" w:hAnsi="Calibri" w:eastAsia="Calibri"/>
          <w:sz w:val="22"/>
          <w:szCs w:val="22"/>
          <w:u w:color="000000"/>
        </w:rPr>
      </w:pPr>
      <w:r>
        <w:rPr>
          <w:rFonts w:ascii="Calibri" w:hAnsi="Calibri"/>
          <w:sz w:val="22"/>
          <w:szCs w:val="22"/>
          <w:u w:color="000000"/>
          <w:rtl w:val="0"/>
          <w:lang w:val="nl-NL"/>
        </w:rPr>
        <w:t>In april is er een hernieuwde kennismaking met klootschieten, wat zal plaats vinden in de Laarder Eng.  Meer informatie hierover volgt nog via De Derde Helft-BEL Nieuwsbrief, die medio maart verschijnt. Ook op Facebook kun je wekelijks informatie over ons vinden. Zie https://www.facebook.com/groups/382470496802081</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Fonts w:ascii="Calibri" w:cs="Calibri" w:hAnsi="Calibri" w:eastAsia="Calibri"/>
          <w:sz w:val="22"/>
          <w:szCs w:val="22"/>
          <w:u w:color="000000"/>
        </w:rPr>
      </w:pP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Fonts w:ascii="Times New Roman" w:cs="Times New Roman" w:hAnsi="Times New Roman" w:eastAsia="Times New Roman"/>
          <w:sz w:val="32"/>
          <w:szCs w:val="32"/>
        </w:rPr>
      </w:pPr>
      <w:r>
        <w:rPr>
          <w:rFonts w:ascii="Calibri" w:hAnsi="Calibri"/>
          <w:sz w:val="22"/>
          <w:szCs w:val="22"/>
          <w:u w:color="000000"/>
          <w:rtl w:val="0"/>
          <w:lang w:val="en-US"/>
        </w:rPr>
        <w:t>V</w:t>
      </w:r>
      <w:r>
        <w:rPr>
          <w:rFonts w:ascii="Calibri" w:hAnsi="Calibri"/>
          <w:sz w:val="22"/>
          <w:szCs w:val="22"/>
          <w:rtl w:val="0"/>
          <w:lang w:val="nl-NL"/>
        </w:rPr>
        <w:t xml:space="preserve">anaf 1 maart, alleen bij de DDH-BEL-activiteiten, starten </w:t>
      </w:r>
      <w:r>
        <w:rPr>
          <w:rFonts w:ascii="Calibri" w:hAnsi="Calibri"/>
          <w:sz w:val="22"/>
          <w:szCs w:val="22"/>
          <w:rtl w:val="0"/>
          <w:lang w:val="en-US"/>
        </w:rPr>
        <w:t xml:space="preserve">we </w:t>
      </w:r>
      <w:r>
        <w:rPr>
          <w:rFonts w:ascii="Calibri" w:hAnsi="Calibri"/>
          <w:sz w:val="22"/>
          <w:szCs w:val="22"/>
          <w:rtl w:val="0"/>
          <w:lang w:val="nl-NL"/>
        </w:rPr>
        <w:t>met pinnen als enige betaal mogelijkheid.</w:t>
      </w:r>
    </w:p>
    <w:p>
      <w:pPr>
        <w:pStyle w:val="Normal.0"/>
        <w:spacing w:before="0" w:line="240" w:lineRule="auto"/>
        <w:rPr>
          <w:rFonts w:ascii="Calibri" w:cs="Calibri" w:hAnsi="Calibri" w:eastAsia="Calibri"/>
          <w:outline w:val="0"/>
          <w:color w:val="1f487d"/>
          <w:sz w:val="29"/>
          <w:szCs w:val="29"/>
          <w14:textFill>
            <w14:solidFill>
              <w14:srgbClr w14:val="1F497D"/>
            </w14:solidFill>
          </w14:textFill>
        </w:rPr>
      </w:pPr>
      <w:r>
        <w:rPr>
          <w:rFonts w:ascii="Helvetica" w:hAnsi="Helvetica" w:hint="default"/>
          <w:outline w:val="0"/>
          <w:color w:val="1f487d"/>
          <w:sz w:val="29"/>
          <w:szCs w:val="29"/>
          <w:rtl w:val="0"/>
          <w:lang w:val="nl-NL"/>
          <w14:textFill>
            <w14:solidFill>
              <w14:srgbClr w14:val="1F497D"/>
            </w14:solidFill>
          </w14:textFill>
        </w:rPr>
        <w:t> </w:t>
      </w:r>
    </w:p>
    <w:p>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pPr>
      <w:r>
        <w:rPr>
          <w:rFonts w:ascii="Calibri" w:hAnsi="Calibri"/>
          <w:sz w:val="22"/>
          <w:szCs w:val="22"/>
          <w:u w:color="000000"/>
          <w:rtl w:val="0"/>
          <w:lang w:val="nl-NL"/>
        </w:rPr>
        <w:t>Meer informatie vind je op de website van SVLaren</w:t>
      </w:r>
      <w:r>
        <w:rPr>
          <w:rFonts w:ascii="Calibri" w:hAnsi="Calibri" w:hint="default"/>
          <w:sz w:val="22"/>
          <w:szCs w:val="22"/>
          <w:u w:color="000000"/>
          <w:rtl w:val="0"/>
          <w:lang w:val="nl-NL"/>
        </w:rPr>
        <w:t>’</w:t>
      </w:r>
      <w:r>
        <w:rPr>
          <w:rFonts w:ascii="Calibri" w:hAnsi="Calibri"/>
          <w:sz w:val="22"/>
          <w:szCs w:val="22"/>
          <w:u w:color="000000"/>
          <w:rtl w:val="0"/>
          <w:lang w:val="nl-NL"/>
        </w:rPr>
        <w:t xml:space="preserve">99 of stel een vraag op </w:t>
      </w:r>
      <w:r>
        <w:rPr>
          <w:rStyle w:val="Hyperlink.0"/>
        </w:rPr>
        <w:fldChar w:fldCharType="begin" w:fldLock="0"/>
      </w:r>
      <w:r>
        <w:rPr>
          <w:rStyle w:val="Hyperlink.0"/>
        </w:rPr>
        <w:instrText xml:space="preserve"> HYPERLINK "mailto:derdehelft@svlaren99.nl"</w:instrText>
      </w:r>
      <w:r>
        <w:rPr>
          <w:rStyle w:val="Hyperlink.0"/>
        </w:rPr>
        <w:fldChar w:fldCharType="separate" w:fldLock="0"/>
      </w:r>
      <w:r>
        <w:rPr>
          <w:rStyle w:val="Hyperlink.0"/>
          <w:rtl w:val="0"/>
          <w:lang w:val="nl-NL"/>
        </w:rPr>
        <w:t>derdehelft@svlaren99.nl</w:t>
      </w:r>
      <w:r>
        <w:rPr/>
        <w:fldChar w:fldCharType="end" w:fldLock="0"/>
      </w:r>
      <w:r>
        <w:rPr>
          <w:rStyle w:val="Geen"/>
          <w:rFonts w:ascii="Calibri" w:hAnsi="Calibri"/>
          <w:sz w:val="22"/>
          <w:szCs w:val="22"/>
          <w:u w:color="000000"/>
          <w:rtl w:val="0"/>
          <w:lang w:val="nl-NL"/>
        </w:rPr>
        <w:t xml:space="preserve"> </w:t>
      </w:r>
    </w:p>
    <w:sectPr>
      <w:headerReference w:type="default" r:id="rId7"/>
      <w:footerReference w:type="default" r:id="rId8"/>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 en voettekst"/>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Nederlands" w:val="‘“(〔[{〈《「『【⦅〘〖«〝︵︷︹︻︽︿﹁﹃﹇﹙﹛﹝｢"/>
  <w:noLineBreaksBefore w:lang="Nederlands"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 en voettekst">
    <w:name w:val="Kop- en voettekst"/>
    <w:next w:val="Kop- en voetteks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Normal.0">
    <w:name w:val="Normal"/>
    <w:next w:val="Normal.0"/>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nl-NL"/>
      <w14:textOutline w14:w="12700" w14:cap="flat">
        <w14:noFill/>
        <w14:miter w14:lim="400000"/>
      </w14:textOutline>
      <w14:textFill>
        <w14:solidFill>
          <w14:srgbClr w14:val="000000"/>
        </w14:solidFill>
      </w14:textFill>
    </w:rPr>
  </w:style>
  <w:style w:type="paragraph" w:styleId="Hoofdtekst A">
    <w:name w:val="Hoofdtekst A"/>
    <w:next w:val="Hoofdtekst A"/>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nl-NL"/>
      <w14:textOutline w14:w="12700" w14:cap="flat">
        <w14:noFill/>
        <w14:miter w14:lim="400000"/>
      </w14:textOutline>
      <w14:textFill>
        <w14:solidFill>
          <w14:srgbClr w14:val="000000"/>
        </w14:solidFill>
      </w14:textFill>
    </w:rPr>
  </w:style>
  <w:style w:type="character" w:styleId="Geen">
    <w:name w:val="Geen"/>
  </w:style>
  <w:style w:type="character" w:styleId="Hyperlink.0">
    <w:name w:val="Hyperlink.0"/>
    <w:basedOn w:val="Geen"/>
    <w:next w:val="Hyperlink.0"/>
    <w:rPr>
      <w:rFonts w:ascii="Calibri" w:cs="Calibri" w:hAnsi="Calibri" w:eastAsia="Calibri"/>
      <w:outline w:val="0"/>
      <w:color w:val="0563c1"/>
      <w:sz w:val="22"/>
      <w:szCs w:val="22"/>
      <w:u w:val="single" w:color="0563c1"/>
      <w14:textFill>
        <w14:solidFill>
          <w14:srgbClr w14:val="0563C1"/>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