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5"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395"/>
      </w:tblGrid>
      <w:tr w:rsidR="00C10BF7" w14:paraId="774EB4CE" w14:textId="77777777" w:rsidTr="00B11E7F">
        <w:trPr>
          <w:trHeight w:val="1254"/>
        </w:trPr>
        <w:tc>
          <w:tcPr>
            <w:tcW w:w="9395" w:type="dxa"/>
            <w:shd w:val="clear" w:color="auto" w:fill="4A2D82"/>
            <w:tcMar>
              <w:top w:w="220" w:type="dxa"/>
              <w:left w:w="280" w:type="dxa"/>
              <w:bottom w:w="220" w:type="dxa"/>
              <w:right w:w="280" w:type="dxa"/>
            </w:tcMar>
            <w:vAlign w:val="center"/>
          </w:tcPr>
          <w:p w14:paraId="3715E9CB" w14:textId="77777777" w:rsidR="00C10BF7" w:rsidRDefault="00000000">
            <w:pPr>
              <w:spacing w:before="60" w:after="40"/>
            </w:pPr>
            <w:r>
              <w:rPr>
                <w:b/>
                <w:bCs/>
                <w:color w:val="FFFFFF"/>
                <w:sz w:val="56"/>
                <w:szCs w:val="56"/>
              </w:rPr>
              <w:t>HS'88</w:t>
            </w:r>
          </w:p>
          <w:p w14:paraId="5EB6F154" w14:textId="77777777" w:rsidR="00C10BF7" w:rsidRDefault="00000000">
            <w:pPr>
              <w:spacing w:after="20"/>
            </w:pPr>
            <w:r>
              <w:rPr>
                <w:color w:val="FFFFFF"/>
                <w:sz w:val="28"/>
                <w:szCs w:val="28"/>
              </w:rPr>
              <w:t>In beweging richting 2030</w:t>
            </w:r>
          </w:p>
          <w:p w14:paraId="2B550287" w14:textId="77777777" w:rsidR="00C10BF7" w:rsidRDefault="00000000">
            <w:pPr>
              <w:spacing w:after="60"/>
            </w:pPr>
            <w:r>
              <w:rPr>
                <w:color w:val="D8CEEA"/>
              </w:rPr>
              <w:t>Samenvatting traject Back2Basics 2025–2026</w:t>
            </w:r>
          </w:p>
        </w:tc>
      </w:tr>
    </w:tbl>
    <w:p w14:paraId="0E57E45F" w14:textId="77777777" w:rsidR="00C10BF7" w:rsidRDefault="00000000">
      <w:pPr>
        <w:spacing w:after="160"/>
      </w:pPr>
      <w:r>
        <w:t>Het afgelopen seizoen heeft HS'88 samen met Back2Basics stilgestaan bij één vraag: hoe houden we de club sterk en gezond terwijl ze groeit? In drie sessies — een heisessie met het bestuur, een ledenbijeenkomst met zo'n veertig leden en een bijeenkomst met trainers en begeleiders — is daar uitgebreid over gesproken. De rode draad bleek opvallend consistent.</w:t>
      </w:r>
    </w:p>
    <w:p w14:paraId="5CE0CF73" w14:textId="77777777" w:rsidR="00C10BF7" w:rsidRDefault="00000000">
      <w:pPr>
        <w:spacing w:before="220" w:after="100"/>
      </w:pPr>
      <w:r>
        <w:rPr>
          <w:b/>
          <w:bCs/>
          <w:color w:val="4A2D82"/>
          <w:sz w:val="26"/>
          <w:szCs w:val="26"/>
        </w:rPr>
        <w:t>Een sterke cultuur</w:t>
      </w:r>
    </w:p>
    <w:p w14:paraId="37835ECC" w14:textId="77777777" w:rsidR="00C10BF7" w:rsidRDefault="00000000">
      <w:pPr>
        <w:spacing w:after="160"/>
      </w:pPr>
      <w:r>
        <w:t>Wat HS'88 typeert, is breed gedeeld: familie, spelplezier, samen, respect, veiligheid, sportiviteit en inclusiviteit. HS'88 is en blijft een amateurclub waar het sociale karakter en de derde helft niet ter discussie staan, met een verbindende rol in het dorp en een sterk 'voor en door'-gevoel. Mensen blijven niet vanwege de prestaties, maar vanwege de vriendschap en de sfeer. Dat is de grootste kracht van de club — en niet vanzelfsprekend.</w:t>
      </w:r>
    </w:p>
    <w:p w14:paraId="45D880CA" w14:textId="77777777" w:rsidR="00C10BF7" w:rsidRDefault="00000000">
      <w:pPr>
        <w:spacing w:before="220" w:after="100"/>
      </w:pPr>
      <w:r>
        <w:rPr>
          <w:b/>
          <w:bCs/>
          <w:color w:val="4A2D82"/>
          <w:sz w:val="26"/>
          <w:szCs w:val="26"/>
        </w:rPr>
        <w:t>De uitdaging zit in structuur</w:t>
      </w:r>
    </w:p>
    <w:p w14:paraId="1DD1A691" w14:textId="77777777" w:rsidR="00C10BF7" w:rsidRDefault="00000000">
      <w:pPr>
        <w:spacing w:after="160"/>
      </w:pPr>
      <w:r>
        <w:t xml:space="preserve">Tegelijk kwam in alle sessies dezelfde uitdaging naar boven. De cultuur is sterk, maar rust nu te veel op individuen. Zolang de juiste mensen op de juiste plek zitten, gaat het goed. Dat is op termijn onvoldoende stevig. </w:t>
      </w:r>
      <w:proofErr w:type="spellStart"/>
      <w:r>
        <w:t>Onboarding</w:t>
      </w:r>
      <w:proofErr w:type="spellEnd"/>
      <w:r>
        <w:t xml:space="preserve"> van nieuwe trainers, ondersteuning van vrijwilligers, heldere verwachtingen vooraf en een bewuste omgang met groei vragen om structurele aandacht.</w:t>
      </w:r>
    </w:p>
    <w:p w14:paraId="0EEFD2B5" w14:textId="77777777" w:rsidR="00C10BF7" w:rsidRDefault="00000000">
      <w:pPr>
        <w:spacing w:after="160"/>
      </w:pPr>
      <w:r>
        <w:t>Daarmee ligt er een centrale vraag richting 2030: hoe groeit HS'88 — mogelijk naar 800 tot 1.000 leden — zonder anoniem te worden, zonder vrijwilligers uit te putten, zonder cultuurverlies, en zonder dat leden zich als klant gaan gedragen? De conclusie van het traject is helder: HS'88 is sterk in cultuur, de uitdaging zit in structuur. Niet door de warmte te organiseren uit de club, maar door de randvoorwaarden te scheppen waaronder die warmte ook bij grotere omvang blijft bestaan.</w:t>
      </w:r>
    </w:p>
    <w:p w14:paraId="21732EEA" w14:textId="77777777" w:rsidR="00C10BF7" w:rsidRDefault="00000000">
      <w:pPr>
        <w:spacing w:before="220" w:after="100"/>
      </w:pPr>
      <w:r>
        <w:rPr>
          <w:b/>
          <w:bCs/>
          <w:color w:val="4A2D82"/>
          <w:sz w:val="26"/>
          <w:szCs w:val="26"/>
        </w:rPr>
        <w:t>Een plan van aanpak langs vijf thema's</w:t>
      </w:r>
    </w:p>
    <w:p w14:paraId="5ADB9395" w14:textId="77777777" w:rsidR="00C10BF7" w:rsidRDefault="00000000">
      <w:pPr>
        <w:spacing w:after="120"/>
      </w:pPr>
      <w:r>
        <w:t>Om daar invulling aan te geven, is een plan van aanpak opgesteld. Het is geordend langs vijf thema's:</w:t>
      </w:r>
    </w:p>
    <w:p w14:paraId="34B9AD65" w14:textId="77777777" w:rsidR="00C10BF7" w:rsidRDefault="00000000">
      <w:pPr>
        <w:spacing w:after="80"/>
        <w:ind w:left="360" w:hanging="360"/>
      </w:pPr>
      <w:r>
        <w:rPr>
          <w:b/>
          <w:bCs/>
          <w:color w:val="4A2D82"/>
        </w:rPr>
        <w:t xml:space="preserve">A  </w:t>
      </w:r>
      <w:r>
        <w:rPr>
          <w:b/>
          <w:bCs/>
        </w:rPr>
        <w:t xml:space="preserve">Cultuur &amp; identiteit — </w:t>
      </w:r>
      <w:r>
        <w:t>waarden en bijbehorend gedrag expliciet maken.</w:t>
      </w:r>
    </w:p>
    <w:p w14:paraId="523DD59B" w14:textId="77777777" w:rsidR="00C10BF7" w:rsidRDefault="00000000">
      <w:pPr>
        <w:spacing w:after="80"/>
        <w:ind w:left="360" w:hanging="360"/>
      </w:pPr>
      <w:r>
        <w:rPr>
          <w:b/>
          <w:bCs/>
          <w:color w:val="4A2D82"/>
        </w:rPr>
        <w:t xml:space="preserve">B  </w:t>
      </w:r>
      <w:proofErr w:type="spellStart"/>
      <w:r>
        <w:rPr>
          <w:b/>
          <w:bCs/>
        </w:rPr>
        <w:t>Onboarding</w:t>
      </w:r>
      <w:proofErr w:type="spellEnd"/>
      <w:r>
        <w:rPr>
          <w:b/>
          <w:bCs/>
        </w:rPr>
        <w:t xml:space="preserve"> &amp; ondersteuning van vrijwilligers — </w:t>
      </w:r>
      <w:r>
        <w:t>nieuwe trainers en begeleiders goed ontvangen en blijven begeleiden.</w:t>
      </w:r>
    </w:p>
    <w:p w14:paraId="293873F3" w14:textId="77777777" w:rsidR="00C10BF7" w:rsidRDefault="00000000">
      <w:pPr>
        <w:spacing w:after="80"/>
        <w:ind w:left="360" w:hanging="360"/>
      </w:pPr>
      <w:r>
        <w:rPr>
          <w:b/>
          <w:bCs/>
          <w:color w:val="4A2D82"/>
        </w:rPr>
        <w:t xml:space="preserve">C  </w:t>
      </w:r>
      <w:r>
        <w:rPr>
          <w:b/>
          <w:bCs/>
        </w:rPr>
        <w:t xml:space="preserve">Vrijwilligers &amp; teamstructuur — </w:t>
      </w:r>
      <w:r>
        <w:t>het team als kleinste eenheid, met heldere afspraken aan de seizoensstart.</w:t>
      </w:r>
    </w:p>
    <w:p w14:paraId="75C5068B" w14:textId="77777777" w:rsidR="00C10BF7" w:rsidRDefault="00000000">
      <w:pPr>
        <w:spacing w:after="80"/>
        <w:ind w:left="360" w:hanging="360"/>
      </w:pPr>
      <w:r>
        <w:rPr>
          <w:b/>
          <w:bCs/>
          <w:color w:val="4A2D82"/>
        </w:rPr>
        <w:t xml:space="preserve">D  </w:t>
      </w:r>
      <w:r>
        <w:rPr>
          <w:b/>
          <w:bCs/>
        </w:rPr>
        <w:t xml:space="preserve">Veiligheid — </w:t>
      </w:r>
      <w:r>
        <w:t>op en rond het sportpark, fysiek én sociaal.</w:t>
      </w:r>
    </w:p>
    <w:p w14:paraId="2298F776" w14:textId="77777777" w:rsidR="00C10BF7" w:rsidRDefault="00000000">
      <w:pPr>
        <w:spacing w:after="80"/>
        <w:ind w:left="360" w:hanging="360"/>
      </w:pPr>
      <w:r>
        <w:rPr>
          <w:b/>
          <w:bCs/>
          <w:color w:val="4A2D82"/>
        </w:rPr>
        <w:t xml:space="preserve">E  </w:t>
      </w:r>
      <w:r>
        <w:rPr>
          <w:b/>
          <w:bCs/>
        </w:rPr>
        <w:t xml:space="preserve">Groei &amp; organisatie — </w:t>
      </w:r>
      <w:r>
        <w:t>gefundeerd groeien, met het fundament eerst op orde.</w:t>
      </w:r>
    </w:p>
    <w:p w14:paraId="5C43A6B0" w14:textId="77777777" w:rsidR="00C10BF7" w:rsidRDefault="00000000">
      <w:pPr>
        <w:spacing w:after="160"/>
      </w:pPr>
      <w:r>
        <w:t>De gesprekken laten vooral één ding zien: de bereidheid om hierin te investeren is groot. Bij leden, trainers én bestuur leeft de wil om HS'88 mooier, sterker en toekomstbestendiger te maken.</w:t>
      </w:r>
    </w:p>
    <w:p w14:paraId="2A5E8C93" w14:textId="77777777" w:rsidR="00C10BF7" w:rsidRDefault="00C10BF7">
      <w:pPr>
        <w:spacing w:after="80"/>
      </w:pPr>
    </w:p>
    <w:tbl>
      <w:tblPr>
        <w:tblW w:w="9360" w:type="dxa"/>
        <w:tblBorders>
          <w:top w:val="none" w:sz="0" w:space="0" w:color="EAE4F2"/>
          <w:left w:val="single" w:sz="24" w:space="0" w:color="4A2D82"/>
          <w:bottom w:val="none" w:sz="0" w:space="0" w:color="EAE4F2"/>
          <w:right w:val="none" w:sz="0" w:space="0" w:color="EAE4F2"/>
          <w:insideH w:val="none" w:sz="0" w:space="0" w:color="EAE4F2"/>
          <w:insideV w:val="none" w:sz="0" w:space="0" w:color="EAE4F2"/>
        </w:tblBorders>
        <w:tblCellMar>
          <w:left w:w="10" w:type="dxa"/>
          <w:right w:w="10" w:type="dxa"/>
        </w:tblCellMar>
        <w:tblLook w:val="04A0" w:firstRow="1" w:lastRow="0" w:firstColumn="1" w:lastColumn="0" w:noHBand="0" w:noVBand="1"/>
      </w:tblPr>
      <w:tblGrid>
        <w:gridCol w:w="9360"/>
      </w:tblGrid>
      <w:tr w:rsidR="00C10BF7" w14:paraId="265E8C20" w14:textId="77777777">
        <w:tc>
          <w:tcPr>
            <w:tcW w:w="9360" w:type="dxa"/>
            <w:shd w:val="clear" w:color="auto" w:fill="EAE4F2"/>
            <w:tcMar>
              <w:top w:w="160" w:type="dxa"/>
              <w:left w:w="240" w:type="dxa"/>
              <w:bottom w:w="160" w:type="dxa"/>
              <w:right w:w="240" w:type="dxa"/>
            </w:tcMar>
          </w:tcPr>
          <w:p w14:paraId="0843A6B1" w14:textId="77777777" w:rsidR="00C10BF7" w:rsidRDefault="00000000">
            <w:r>
              <w:rPr>
                <w:i/>
                <w:iCs/>
                <w:color w:val="4A2D82"/>
              </w:rPr>
              <w:lastRenderedPageBreak/>
              <w:t>HS'88 heeft alles in huis om de stap naar 2030 goed te maken. De vraag is niet óf het lukt, maar hoe goed we het samen organiseren.</w:t>
            </w:r>
          </w:p>
        </w:tc>
      </w:tr>
    </w:tbl>
    <w:p w14:paraId="14326778" w14:textId="18171FC2" w:rsidR="00C10BF7" w:rsidRDefault="00C10BF7">
      <w:pPr>
        <w:spacing w:before="160"/>
      </w:pPr>
    </w:p>
    <w:sectPr w:rsidR="00C10BF7">
      <w:footerReference w:type="default" r:id="rId7"/>
      <w:pgSz w:w="12240" w:h="15840"/>
      <w:pgMar w:top="1080" w:right="1440" w:bottom="108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9C17D" w14:textId="77777777" w:rsidR="0013254E" w:rsidRDefault="0013254E">
      <w:r>
        <w:separator/>
      </w:r>
    </w:p>
  </w:endnote>
  <w:endnote w:type="continuationSeparator" w:id="0">
    <w:p w14:paraId="4DBDC528" w14:textId="77777777" w:rsidR="0013254E" w:rsidRDefault="00132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BFEA" w14:textId="77777777" w:rsidR="00C10BF7" w:rsidRDefault="00000000">
    <w:pPr>
      <w:pBdr>
        <w:top w:val="single" w:sz="4" w:space="6" w:color="CCCCCC"/>
      </w:pBdr>
      <w:tabs>
        <w:tab w:val="right" w:pos="9360"/>
      </w:tabs>
      <w:spacing w:before="80"/>
    </w:pPr>
    <w:proofErr w:type="spellStart"/>
    <w:r>
      <w:rPr>
        <w:color w:val="595959"/>
        <w:sz w:val="16"/>
        <w:szCs w:val="16"/>
      </w:rPr>
      <w:t>join</w:t>
    </w:r>
    <w:proofErr w:type="spellEnd"/>
    <w:r>
      <w:rPr>
        <w:color w:val="595959"/>
        <w:sz w:val="16"/>
        <w:szCs w:val="16"/>
      </w:rPr>
      <w:t xml:space="preserve"> </w:t>
    </w:r>
    <w:proofErr w:type="spellStart"/>
    <w:r>
      <w:rPr>
        <w:color w:val="595959"/>
        <w:sz w:val="16"/>
        <w:szCs w:val="16"/>
      </w:rPr>
      <w:t>the</w:t>
    </w:r>
    <w:proofErr w:type="spellEnd"/>
    <w:r>
      <w:rPr>
        <w:color w:val="595959"/>
        <w:sz w:val="16"/>
        <w:szCs w:val="16"/>
      </w:rPr>
      <w:t xml:space="preserve"> </w:t>
    </w:r>
    <w:proofErr w:type="spellStart"/>
    <w:r>
      <w:rPr>
        <w:color w:val="595959"/>
        <w:sz w:val="16"/>
        <w:szCs w:val="16"/>
      </w:rPr>
      <w:t>movement</w:t>
    </w:r>
    <w:proofErr w:type="spellEnd"/>
    <w:r>
      <w:rPr>
        <w:color w:val="595959"/>
        <w:sz w:val="16"/>
        <w:szCs w:val="16"/>
      </w:rPr>
      <w:t xml:space="preserve"> at </w:t>
    </w:r>
    <w:r>
      <w:rPr>
        <w:b/>
        <w:bCs/>
        <w:color w:val="4A2D82"/>
        <w:sz w:val="16"/>
        <w:szCs w:val="16"/>
      </w:rPr>
      <w:t>back2basics.nl</w:t>
    </w:r>
    <w:r>
      <w:rPr>
        <w:sz w:val="16"/>
        <w:szCs w:val="16"/>
      </w:rPr>
      <w:tab/>
    </w:r>
    <w:r>
      <w:rPr>
        <w:color w:val="595959"/>
        <w:sz w:val="16"/>
        <w:szCs w:val="16"/>
      </w:rPr>
      <w:fldChar w:fldCharType="begin"/>
    </w:r>
    <w:r>
      <w:rPr>
        <w:color w:val="595959"/>
        <w:sz w:val="16"/>
        <w:szCs w:val="16"/>
      </w:rPr>
      <w:instrText>PAGE</w:instrText>
    </w:r>
    <w:r>
      <w:rPr>
        <w:color w:val="595959"/>
        <w:sz w:val="16"/>
        <w:szCs w:val="16"/>
      </w:rPr>
      <w:fldChar w:fldCharType="separate"/>
    </w:r>
    <w:r w:rsidR="00B11E7F">
      <w:rPr>
        <w:noProof/>
        <w:color w:val="595959"/>
        <w:sz w:val="16"/>
        <w:szCs w:val="16"/>
      </w:rPr>
      <w:t>1</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12BA4" w14:textId="77777777" w:rsidR="0013254E" w:rsidRDefault="0013254E">
      <w:r>
        <w:separator/>
      </w:r>
    </w:p>
  </w:footnote>
  <w:footnote w:type="continuationSeparator" w:id="0">
    <w:p w14:paraId="0F8A56AD" w14:textId="77777777" w:rsidR="0013254E" w:rsidRDefault="001325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9029A"/>
    <w:multiLevelType w:val="hybridMultilevel"/>
    <w:tmpl w:val="1A8A7564"/>
    <w:lvl w:ilvl="0" w:tplc="18A60A5A">
      <w:start w:val="1"/>
      <w:numFmt w:val="bullet"/>
      <w:lvlText w:val="●"/>
      <w:lvlJc w:val="left"/>
      <w:pPr>
        <w:ind w:left="720" w:hanging="360"/>
      </w:pPr>
    </w:lvl>
    <w:lvl w:ilvl="1" w:tplc="6AA0DD28">
      <w:start w:val="1"/>
      <w:numFmt w:val="bullet"/>
      <w:lvlText w:val="○"/>
      <w:lvlJc w:val="left"/>
      <w:pPr>
        <w:ind w:left="1440" w:hanging="360"/>
      </w:pPr>
    </w:lvl>
    <w:lvl w:ilvl="2" w:tplc="0AE0AA02">
      <w:start w:val="1"/>
      <w:numFmt w:val="bullet"/>
      <w:lvlText w:val="■"/>
      <w:lvlJc w:val="left"/>
      <w:pPr>
        <w:ind w:left="2160" w:hanging="360"/>
      </w:pPr>
    </w:lvl>
    <w:lvl w:ilvl="3" w:tplc="A6022D4C">
      <w:start w:val="1"/>
      <w:numFmt w:val="bullet"/>
      <w:lvlText w:val="●"/>
      <w:lvlJc w:val="left"/>
      <w:pPr>
        <w:ind w:left="2880" w:hanging="360"/>
      </w:pPr>
    </w:lvl>
    <w:lvl w:ilvl="4" w:tplc="3F945A48">
      <w:start w:val="1"/>
      <w:numFmt w:val="bullet"/>
      <w:lvlText w:val="○"/>
      <w:lvlJc w:val="left"/>
      <w:pPr>
        <w:ind w:left="3600" w:hanging="360"/>
      </w:pPr>
    </w:lvl>
    <w:lvl w:ilvl="5" w:tplc="FDAC710C">
      <w:start w:val="1"/>
      <w:numFmt w:val="bullet"/>
      <w:lvlText w:val="■"/>
      <w:lvlJc w:val="left"/>
      <w:pPr>
        <w:ind w:left="4320" w:hanging="360"/>
      </w:pPr>
    </w:lvl>
    <w:lvl w:ilvl="6" w:tplc="616011AA">
      <w:start w:val="1"/>
      <w:numFmt w:val="bullet"/>
      <w:lvlText w:val="●"/>
      <w:lvlJc w:val="left"/>
      <w:pPr>
        <w:ind w:left="5040" w:hanging="360"/>
      </w:pPr>
    </w:lvl>
    <w:lvl w:ilvl="7" w:tplc="0018D5CC">
      <w:start w:val="1"/>
      <w:numFmt w:val="bullet"/>
      <w:lvlText w:val="●"/>
      <w:lvlJc w:val="left"/>
      <w:pPr>
        <w:ind w:left="5760" w:hanging="360"/>
      </w:pPr>
    </w:lvl>
    <w:lvl w:ilvl="8" w:tplc="86920458">
      <w:start w:val="1"/>
      <w:numFmt w:val="bullet"/>
      <w:lvlText w:val="●"/>
      <w:lvlJc w:val="left"/>
      <w:pPr>
        <w:ind w:left="6480" w:hanging="360"/>
      </w:pPr>
    </w:lvl>
  </w:abstractNum>
  <w:num w:numId="1" w16cid:durableId="10999084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BF7"/>
    <w:rsid w:val="0013254E"/>
    <w:rsid w:val="001B43F5"/>
    <w:rsid w:val="0049751D"/>
    <w:rsid w:val="00504929"/>
    <w:rsid w:val="006151B7"/>
    <w:rsid w:val="00930C2E"/>
    <w:rsid w:val="00B11E7F"/>
    <w:rsid w:val="00C10B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9DCD"/>
  <w15:docId w15:val="{F0BB0BBF-DE68-6A4F-A555-40930C58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415</Words>
  <Characters>2288</Characters>
  <Application>Microsoft Office Word</Application>
  <DocSecurity>0</DocSecurity>
  <Lines>19</Lines>
  <Paragraphs>5</Paragraphs>
  <ScaleCrop>false</ScaleCrop>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GJP Tros</cp:lastModifiedBy>
  <cp:revision>2</cp:revision>
  <dcterms:created xsi:type="dcterms:W3CDTF">2026-06-15T22:50:00Z</dcterms:created>
  <dcterms:modified xsi:type="dcterms:W3CDTF">2026-06-15T22:50:00Z</dcterms:modified>
</cp:coreProperties>
</file>