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20173A" w:rsidP="001C4B5F" w:rsidRDefault="001C4B5F" w14:paraId="0EA54DE9" w14:textId="77777777">
      <w:pPr>
        <w:pStyle w:val="paragraph"/>
        <w:spacing w:before="0" w:beforeAutospacing="0" w:after="0" w:afterAutospacing="0"/>
        <w:jc w:val="both"/>
        <w:textAlignment w:val="baseline"/>
        <w:rPr>
          <w:rFonts w:ascii="&amp;quot" w:hAnsi="&amp;quot"/>
          <w:noProof/>
          <w:color w:val="000000"/>
          <w:sz w:val="12"/>
          <w:szCs w:val="12"/>
        </w:rPr>
      </w:pPr>
      <w:r>
        <w:drawing>
          <wp:inline wp14:editId="3DFB00F2" wp14:anchorId="191C0D06">
            <wp:extent cx="971550" cy="1247775"/>
            <wp:effectExtent l="0" t="0" r="0" b="9525"/>
            <wp:docPr id="1424383939" name="Afbeelding 1" descr="C:\Users\Eigenaar\AppData\Local\Microsoft\Windows\INetCache\Content.MSO\262A0BEE.tmp" title=""/>
            <wp:cNvGraphicFramePr>
              <a:graphicFrameLocks noChangeAspect="1"/>
            </wp:cNvGraphicFramePr>
            <a:graphic>
              <a:graphicData uri="http://schemas.openxmlformats.org/drawingml/2006/picture">
                <pic:pic>
                  <pic:nvPicPr>
                    <pic:cNvPr id="0" name="Afbeelding 1"/>
                    <pic:cNvPicPr/>
                  </pic:nvPicPr>
                  <pic:blipFill>
                    <a:blip r:embed="R060b1138c60d4bd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71550" cy="1247775"/>
                    </a:xfrm>
                    <a:prstGeom prst="rect">
                      <a:avLst/>
                    </a:prstGeom>
                  </pic:spPr>
                </pic:pic>
              </a:graphicData>
            </a:graphic>
          </wp:inline>
        </w:drawing>
      </w:r>
    </w:p>
    <w:p w:rsidR="001C4B5F" w:rsidP="001C4B5F" w:rsidRDefault="001C4B5F" w14:paraId="76AA9851" w14:textId="77777777">
      <w:pPr>
        <w:pStyle w:val="paragraph"/>
        <w:spacing w:before="0" w:beforeAutospacing="0" w:after="0" w:afterAutospacing="0"/>
        <w:jc w:val="both"/>
        <w:textAlignment w:val="baseline"/>
        <w:rPr>
          <w:rFonts w:ascii="&amp;quot" w:hAnsi="&amp;quot"/>
          <w:noProof/>
          <w:color w:val="000000"/>
          <w:sz w:val="12"/>
          <w:szCs w:val="12"/>
        </w:rPr>
      </w:pPr>
    </w:p>
    <w:p w:rsidR="001C4B5F" w:rsidP="001C4B5F" w:rsidRDefault="001C4B5F" w14:paraId="09A24FDE" w14:textId="77777777">
      <w:pPr>
        <w:pStyle w:val="paragraph"/>
        <w:spacing w:before="0" w:beforeAutospacing="0" w:after="0" w:afterAutospacing="0"/>
        <w:jc w:val="both"/>
        <w:textAlignment w:val="baseline"/>
        <w:rPr>
          <w:rFonts w:ascii="&amp;quot" w:hAnsi="&amp;quot"/>
          <w:noProof/>
          <w:color w:val="000000"/>
          <w:sz w:val="12"/>
          <w:szCs w:val="12"/>
        </w:rPr>
      </w:pPr>
    </w:p>
    <w:p w:rsidR="001C4B5F" w:rsidP="001C4B5F" w:rsidRDefault="001C4B5F" w14:paraId="32DEB59E" w14:textId="77777777">
      <w:pPr>
        <w:pStyle w:val="paragraph"/>
        <w:spacing w:before="0" w:beforeAutospacing="0" w:after="0" w:afterAutospacing="0"/>
        <w:jc w:val="both"/>
        <w:textAlignment w:val="baseline"/>
        <w:rPr>
          <w:rFonts w:ascii="&amp;quot" w:hAnsi="&amp;quot"/>
          <w:noProof/>
          <w:color w:val="000000"/>
          <w:sz w:val="12"/>
          <w:szCs w:val="12"/>
        </w:rPr>
      </w:pPr>
    </w:p>
    <w:p w:rsidR="001C4B5F" w:rsidP="3FF4DD50" w:rsidRDefault="001C4B5F" w14:paraId="466171B1" w14:textId="0CC75C9A">
      <w:pPr>
        <w:pStyle w:val="paragraph"/>
        <w:spacing w:before="0" w:beforeAutospacing="off" w:after="0" w:afterAutospacing="off"/>
        <w:jc w:val="both"/>
        <w:textAlignment w:val="baseline"/>
        <w:rPr>
          <w:rFonts w:ascii="Calibri" w:hAnsi="Calibri" w:cs="Calibri" w:asciiTheme="minorAscii" w:hAnsiTheme="minorAscii" w:cstheme="minorAscii"/>
          <w:noProof/>
          <w:color w:val="000000"/>
          <w:u w:val="single"/>
        </w:rPr>
      </w:pPr>
      <w:r w:rsidRPr="3FF4DD50" w:rsidR="3FF4DD50">
        <w:rPr>
          <w:rFonts w:ascii="Calibri" w:hAnsi="Calibri" w:cs="Calibri" w:asciiTheme="minorAscii" w:hAnsiTheme="minorAscii" w:cstheme="minorAscii"/>
          <w:noProof/>
          <w:color w:val="000000" w:themeColor="text1" w:themeTint="FF" w:themeShade="FF"/>
          <w:u w:val="single"/>
        </w:rPr>
        <w:t>Indelen jeugdteams HHC Hardenberg:</w:t>
      </w:r>
    </w:p>
    <w:p w:rsidRPr="001C4B5F" w:rsidR="006C7C0E" w:rsidP="001C4B5F" w:rsidRDefault="006C7C0E" w14:paraId="23536F9D" w14:textId="77777777">
      <w:pPr>
        <w:pStyle w:val="paragraph"/>
        <w:spacing w:before="0" w:beforeAutospacing="0" w:after="0" w:afterAutospacing="0"/>
        <w:jc w:val="both"/>
        <w:textAlignment w:val="baseline"/>
        <w:rPr>
          <w:rFonts w:asciiTheme="minorHAnsi" w:hAnsiTheme="minorHAnsi" w:cstheme="minorHAnsi"/>
          <w:noProof/>
          <w:color w:val="000000"/>
          <w:u w:val="single"/>
        </w:rPr>
      </w:pPr>
    </w:p>
    <w:p w:rsidR="001C4B5F" w:rsidP="001C4B5F" w:rsidRDefault="001C4B5F" w14:paraId="52EDAB7B" w14:textId="77777777">
      <w:pPr>
        <w:pStyle w:val="paragraph"/>
        <w:spacing w:before="0" w:beforeAutospacing="0" w:after="0" w:afterAutospacing="0"/>
        <w:jc w:val="both"/>
        <w:textAlignment w:val="baseline"/>
        <w:rPr>
          <w:rFonts w:asciiTheme="minorHAnsi" w:hAnsiTheme="minorHAnsi" w:cstheme="minorHAnsi"/>
          <w:noProof/>
          <w:color w:val="000000"/>
        </w:rPr>
      </w:pPr>
    </w:p>
    <w:p w:rsidR="001C4B5F" w:rsidP="001C4B5F" w:rsidRDefault="001C4B5F" w14:paraId="02D87889" w14:textId="77777777">
      <w:pPr>
        <w:pStyle w:val="paragraph"/>
        <w:spacing w:before="0" w:beforeAutospacing="0" w:after="0" w:afterAutospacing="0"/>
        <w:jc w:val="both"/>
        <w:textAlignment w:val="baseline"/>
        <w:rPr>
          <w:rFonts w:asciiTheme="minorHAnsi" w:hAnsiTheme="minorHAnsi" w:cstheme="minorHAnsi"/>
          <w:noProof/>
          <w:color w:val="000000"/>
        </w:rPr>
      </w:pPr>
      <w:r>
        <w:rPr>
          <w:rFonts w:asciiTheme="minorHAnsi" w:hAnsiTheme="minorHAnsi" w:cstheme="minorHAnsi"/>
          <w:noProof/>
          <w:color w:val="000000"/>
        </w:rPr>
        <w:t xml:space="preserve">Het </w:t>
      </w:r>
      <w:r w:rsidR="006C7C0E">
        <w:rPr>
          <w:rFonts w:asciiTheme="minorHAnsi" w:hAnsiTheme="minorHAnsi" w:cstheme="minorHAnsi"/>
          <w:noProof/>
          <w:color w:val="000000"/>
        </w:rPr>
        <w:t>maken van de</w:t>
      </w:r>
      <w:r>
        <w:rPr>
          <w:rFonts w:asciiTheme="minorHAnsi" w:hAnsiTheme="minorHAnsi" w:cstheme="minorHAnsi"/>
          <w:noProof/>
          <w:color w:val="000000"/>
        </w:rPr>
        <w:t xml:space="preserve"> indelingen van alle jeugdteams gebeurt met de nodige zorgvuldigheid.</w:t>
      </w:r>
    </w:p>
    <w:p w:rsidR="001C4B5F" w:rsidP="001C4B5F" w:rsidRDefault="001C4B5F" w14:paraId="4594D3FF" w14:textId="77777777">
      <w:pPr>
        <w:pStyle w:val="paragraph"/>
        <w:spacing w:before="0" w:beforeAutospacing="0" w:after="0" w:afterAutospacing="0"/>
        <w:jc w:val="both"/>
        <w:textAlignment w:val="baseline"/>
        <w:rPr>
          <w:rFonts w:asciiTheme="minorHAnsi" w:hAnsiTheme="minorHAnsi" w:cstheme="minorHAnsi"/>
          <w:noProof/>
          <w:color w:val="000000"/>
        </w:rPr>
      </w:pPr>
      <w:r>
        <w:rPr>
          <w:rFonts w:asciiTheme="minorHAnsi" w:hAnsiTheme="minorHAnsi" w:cstheme="minorHAnsi"/>
          <w:noProof/>
          <w:color w:val="000000"/>
        </w:rPr>
        <w:t xml:space="preserve">Meerdere mensen helpen met het komen tot de indelingen. </w:t>
      </w:r>
    </w:p>
    <w:p w:rsidR="006C7C0E" w:rsidP="001C4B5F" w:rsidRDefault="006C7C0E" w14:paraId="7995A844" w14:textId="77777777">
      <w:pPr>
        <w:pStyle w:val="paragraph"/>
        <w:spacing w:before="0" w:beforeAutospacing="0" w:after="0" w:afterAutospacing="0"/>
        <w:jc w:val="both"/>
        <w:textAlignment w:val="baseline"/>
        <w:rPr>
          <w:rFonts w:asciiTheme="minorHAnsi" w:hAnsiTheme="minorHAnsi" w:cstheme="minorHAnsi"/>
          <w:noProof/>
          <w:color w:val="000000"/>
        </w:rPr>
      </w:pPr>
    </w:p>
    <w:p w:rsidR="001C4B5F" w:rsidP="001C4B5F" w:rsidRDefault="001C4B5F" w14:paraId="7D65263F" w14:textId="77777777">
      <w:pPr>
        <w:pStyle w:val="paragraph"/>
        <w:numPr>
          <w:ilvl w:val="0"/>
          <w:numId w:val="1"/>
        </w:numPr>
        <w:spacing w:before="0" w:beforeAutospacing="0" w:after="0" w:afterAutospacing="0"/>
        <w:jc w:val="both"/>
        <w:textAlignment w:val="baseline"/>
        <w:rPr>
          <w:rFonts w:asciiTheme="minorHAnsi" w:hAnsiTheme="minorHAnsi" w:cstheme="minorHAnsi"/>
          <w:color w:val="000000"/>
        </w:rPr>
      </w:pPr>
      <w:r w:rsidRPr="001C4B5F">
        <w:rPr>
          <w:rFonts w:asciiTheme="minorHAnsi" w:hAnsiTheme="minorHAnsi" w:cstheme="minorHAnsi"/>
          <w:noProof/>
          <w:color w:val="000000"/>
          <w:u w:val="single"/>
        </w:rPr>
        <w:t>Opleidingsteams:</w:t>
      </w:r>
      <w:r>
        <w:rPr>
          <w:rFonts w:asciiTheme="minorHAnsi" w:hAnsiTheme="minorHAnsi" w:cstheme="minorHAnsi"/>
          <w:noProof/>
          <w:color w:val="000000"/>
        </w:rPr>
        <w:t xml:space="preserve"> De Hoofd Jeugd Opleiding (HJO genoemd) bepaalt de indelingen voor de selectie teams, dat doet hij door zelf teams te zien voetballen/ trainen. Er is structureel overleg door de HJO met de jeugdtrainers van selectie teams</w:t>
      </w:r>
      <w:r w:rsidR="00ED6E84">
        <w:rPr>
          <w:rFonts w:asciiTheme="minorHAnsi" w:hAnsiTheme="minorHAnsi" w:cstheme="minorHAnsi"/>
          <w:noProof/>
          <w:color w:val="000000"/>
        </w:rPr>
        <w:t xml:space="preserve"> en de Technisch Manager van HHC</w:t>
      </w:r>
      <w:r>
        <w:rPr>
          <w:rFonts w:asciiTheme="minorHAnsi" w:hAnsiTheme="minorHAnsi" w:cstheme="minorHAnsi"/>
          <w:noProof/>
          <w:color w:val="000000"/>
        </w:rPr>
        <w:t>.</w:t>
      </w:r>
      <w:r w:rsidR="006C7C0E">
        <w:rPr>
          <w:rFonts w:asciiTheme="minorHAnsi" w:hAnsiTheme="minorHAnsi" w:cstheme="minorHAnsi"/>
          <w:noProof/>
          <w:color w:val="000000"/>
        </w:rPr>
        <w:t xml:space="preserve"> </w:t>
      </w:r>
    </w:p>
    <w:p w:rsidR="006C7C0E" w:rsidP="3FF4DD50" w:rsidRDefault="006C7C0E" w14:paraId="2C792E4E" w14:textId="52267787">
      <w:pPr>
        <w:pStyle w:val="paragraph"/>
        <w:numPr>
          <w:ilvl w:val="0"/>
          <w:numId w:val="1"/>
        </w:numPr>
        <w:spacing w:before="0" w:beforeAutospacing="off" w:after="0" w:afterAutospacing="off"/>
        <w:jc w:val="both"/>
        <w:textAlignment w:val="baseline"/>
        <w:rPr>
          <w:rFonts w:ascii="Calibri" w:hAnsi="Calibri" w:cs="Calibri" w:asciiTheme="minorAscii" w:hAnsiTheme="minorAscii" w:cstheme="minorAscii"/>
          <w:color w:val="000000"/>
        </w:rPr>
      </w:pPr>
      <w:r w:rsidRPr="3FF4DD50" w:rsidR="3FF4DD50">
        <w:rPr>
          <w:rFonts w:ascii="Calibri" w:hAnsi="Calibri" w:cs="Calibri" w:asciiTheme="minorAscii" w:hAnsiTheme="minorAscii" w:cstheme="minorAscii"/>
          <w:noProof/>
          <w:color w:val="000000" w:themeColor="text1" w:themeTint="FF" w:themeShade="FF"/>
          <w:u w:val="single"/>
        </w:rPr>
        <w:t>MO teams vanaf MO15:</w:t>
      </w:r>
      <w:r w:rsidRPr="3FF4DD50" w:rsidR="3FF4DD50">
        <w:rPr>
          <w:rFonts w:ascii="Calibri" w:hAnsi="Calibri" w:cs="Calibri" w:asciiTheme="minorAscii" w:hAnsiTheme="minorAscii" w:cstheme="minorAscii"/>
          <w:color w:val="000000" w:themeColor="text1" w:themeTint="FF" w:themeShade="FF"/>
        </w:rPr>
        <w:t xml:space="preserve"> De HJO Meisjes is verantwoordelijk voor de indelingen van MO teams, dat doet hij/ zij gezamenlijk met input van trainers en scouting.</w:t>
      </w:r>
    </w:p>
    <w:p w:rsidR="001C4B5F" w:rsidP="6DF2C6C7" w:rsidRDefault="001C4B5F" w14:paraId="3FF24412" w14:textId="178E0412">
      <w:pPr>
        <w:pStyle w:val="paragraph"/>
        <w:numPr>
          <w:ilvl w:val="0"/>
          <w:numId w:val="1"/>
        </w:numPr>
        <w:spacing w:before="0" w:beforeAutospacing="off" w:after="0" w:afterAutospacing="off"/>
        <w:jc w:val="both"/>
        <w:textAlignment w:val="baseline"/>
        <w:rPr>
          <w:rFonts w:ascii="Calibri" w:hAnsi="Calibri" w:cs="Calibri" w:asciiTheme="minorAscii" w:hAnsiTheme="minorAscii" w:cstheme="minorAscii"/>
          <w:color w:val="000000"/>
        </w:rPr>
      </w:pPr>
      <w:r w:rsidRPr="6DF2C6C7" w:rsidR="6DF2C6C7">
        <w:rPr>
          <w:rFonts w:ascii="Calibri" w:hAnsi="Calibri" w:cs="Calibri" w:asciiTheme="minorAscii" w:hAnsiTheme="minorAscii" w:cstheme="minorAscii"/>
          <w:color w:val="000000" w:themeColor="text1" w:themeTint="FF" w:themeShade="FF"/>
          <w:u w:val="single"/>
        </w:rPr>
        <w:t>Breedtesport teams</w:t>
      </w:r>
      <w:r w:rsidRPr="6DF2C6C7" w:rsidR="6DF2C6C7">
        <w:rPr>
          <w:rFonts w:ascii="Calibri" w:hAnsi="Calibri" w:cs="Calibri" w:asciiTheme="minorAscii" w:hAnsiTheme="minorAscii" w:cstheme="minorAscii"/>
          <w:color w:val="000000" w:themeColor="text1" w:themeTint="FF" w:themeShade="FF"/>
        </w:rPr>
        <w:t>: De coördinatoren van het Jeugdbestuur maken in de maand maart een potlood versie van de nieuwe indelingen voor het seizoen erop. Hierbij hebben deze coördinatoren input ontvangen van alle leiders en of trainers (inclusief woensdagmiddag) van de teams d.m.v. 10 minuten gesprekken en scoutingrapporten.</w:t>
      </w:r>
    </w:p>
    <w:p w:rsidR="001C4B5F" w:rsidP="3FF4DD50" w:rsidRDefault="001C4B5F" w14:paraId="4C2A494B" w14:textId="4C89B475">
      <w:pPr>
        <w:pStyle w:val="paragraph"/>
        <w:numPr>
          <w:ilvl w:val="0"/>
          <w:numId w:val="1"/>
        </w:numPr>
        <w:spacing w:before="0" w:beforeAutospacing="off" w:after="0" w:afterAutospacing="off"/>
        <w:jc w:val="both"/>
        <w:textAlignment w:val="baseline"/>
        <w:rPr>
          <w:rFonts w:ascii="Calibri" w:hAnsi="Calibri" w:cs="Calibri" w:asciiTheme="minorAscii" w:hAnsiTheme="minorAscii" w:cstheme="minorAscii"/>
          <w:color w:val="000000"/>
        </w:rPr>
      </w:pPr>
      <w:r w:rsidRPr="3FF4DD50" w:rsidR="3FF4DD50">
        <w:rPr>
          <w:rFonts w:ascii="Calibri" w:hAnsi="Calibri" w:cs="Calibri" w:asciiTheme="minorAscii" w:hAnsiTheme="minorAscii" w:cstheme="minorAscii"/>
          <w:color w:val="000000" w:themeColor="text1" w:themeTint="FF" w:themeShade="FF"/>
          <w:u w:val="single"/>
        </w:rPr>
        <w:t>Interne Scouting</w:t>
      </w:r>
      <w:r w:rsidRPr="3FF4DD50" w:rsidR="3FF4DD50">
        <w:rPr>
          <w:rFonts w:ascii="Calibri" w:hAnsi="Calibri" w:cs="Calibri" w:asciiTheme="minorAscii" w:hAnsiTheme="minorAscii" w:cstheme="minorAscii"/>
          <w:color w:val="000000" w:themeColor="text1" w:themeTint="FF" w:themeShade="FF"/>
        </w:rPr>
        <w:t xml:space="preserve">: het doel van interne scouting is om alle </w:t>
      </w:r>
      <w:proofErr w:type="gramStart"/>
      <w:r w:rsidRPr="3FF4DD50" w:rsidR="3FF4DD50">
        <w:rPr>
          <w:rFonts w:ascii="Calibri" w:hAnsi="Calibri" w:cs="Calibri" w:asciiTheme="minorAscii" w:hAnsiTheme="minorAscii" w:cstheme="minorAscii"/>
          <w:color w:val="000000" w:themeColor="text1" w:themeTint="FF" w:themeShade="FF"/>
        </w:rPr>
        <w:t>selectie teams</w:t>
      </w:r>
      <w:proofErr w:type="gramEnd"/>
      <w:r w:rsidRPr="3FF4DD50" w:rsidR="3FF4DD50">
        <w:rPr>
          <w:rFonts w:ascii="Calibri" w:hAnsi="Calibri" w:cs="Calibri" w:asciiTheme="minorAscii" w:hAnsiTheme="minorAscii" w:cstheme="minorAscii"/>
          <w:color w:val="000000" w:themeColor="text1" w:themeTint="FF" w:themeShade="FF"/>
        </w:rPr>
        <w:t xml:space="preserve"> 2 keer per jaar aan het werk te zien, voor alle andere teams is de norm, minimaal 1 keer per seizoen. De scouting zal adviezen geven v.w.b. de indelingen.</w:t>
      </w:r>
    </w:p>
    <w:p w:rsidRPr="006C7C0E" w:rsidR="006C7C0E" w:rsidP="6DF2C6C7" w:rsidRDefault="006C7C0E" w14:paraId="0D4AAB86" w14:textId="2902BDE4">
      <w:pPr>
        <w:pStyle w:val="paragraph"/>
        <w:numPr>
          <w:ilvl w:val="0"/>
          <w:numId w:val="1"/>
        </w:numPr>
        <w:spacing w:before="0" w:beforeAutospacing="off" w:after="0" w:afterAutospacing="off"/>
        <w:jc w:val="both"/>
        <w:textAlignment w:val="baseline"/>
        <w:rPr>
          <w:rFonts w:ascii="Calibri" w:hAnsi="Calibri" w:cs="Calibri" w:asciiTheme="minorAscii" w:hAnsiTheme="minorAscii" w:cstheme="minorAscii"/>
          <w:color w:val="000000"/>
        </w:rPr>
      </w:pPr>
      <w:r w:rsidRPr="3FF4DD50" w:rsidR="3FF4DD50">
        <w:rPr>
          <w:rFonts w:ascii="Calibri" w:hAnsi="Calibri" w:cs="Calibri" w:asciiTheme="minorAscii" w:hAnsiTheme="minorAscii" w:cstheme="minorAscii"/>
          <w:color w:val="000000" w:themeColor="text1" w:themeTint="FF" w:themeShade="FF"/>
          <w:u w:val="single"/>
        </w:rPr>
        <w:t>Indelingsvergaderingen</w:t>
      </w:r>
      <w:r w:rsidRPr="3FF4DD50" w:rsidR="3FF4DD50">
        <w:rPr>
          <w:rFonts w:ascii="Calibri" w:hAnsi="Calibri" w:cs="Calibri" w:asciiTheme="minorAscii" w:hAnsiTheme="minorAscii" w:cstheme="minorAscii"/>
        </w:rPr>
        <w:t>:</w:t>
      </w:r>
      <w:r w:rsidRPr="3FF4DD50" w:rsidR="3FF4DD50">
        <w:rPr>
          <w:rFonts w:ascii="Calibri" w:hAnsi="Calibri" w:cs="Calibri" w:asciiTheme="minorAscii" w:hAnsiTheme="minorAscii" w:cstheme="minorAscii"/>
          <w:color w:val="000000" w:themeColor="text1" w:themeTint="FF" w:themeShade="FF"/>
        </w:rPr>
        <w:t xml:space="preserve"> in de jaarplanning van het jeugdbestuur staan 3 data (avonden) waar de indelingen worden besproken, om zo alle input te bundelen en uiteindelijk te komen tot een goede indeling waarbij elke jeugdspeler op zijn eigen niveau zou moeten voetballen</w:t>
      </w:r>
      <w:r w:rsidRPr="3FF4DD50" w:rsidR="3FF4DD50">
        <w:rPr>
          <w:rFonts w:ascii="Calibri" w:hAnsi="Calibri" w:cs="Calibri" w:asciiTheme="minorAscii" w:hAnsiTheme="minorAscii" w:cstheme="minorAscii"/>
        </w:rPr>
        <w:t xml:space="preserve">. Hier zijn jeugdbestuur leden, scouting, Technisch manager en </w:t>
      </w:r>
      <w:proofErr w:type="spellStart"/>
      <w:r w:rsidRPr="3FF4DD50" w:rsidR="3FF4DD50">
        <w:rPr>
          <w:rFonts w:ascii="Calibri" w:hAnsi="Calibri" w:cs="Calibri" w:asciiTheme="minorAscii" w:hAnsiTheme="minorAscii" w:cstheme="minorAscii"/>
        </w:rPr>
        <w:t>HJO’s</w:t>
      </w:r>
      <w:proofErr w:type="spellEnd"/>
      <w:r w:rsidRPr="3FF4DD50" w:rsidR="3FF4DD50">
        <w:rPr>
          <w:rFonts w:ascii="Calibri" w:hAnsi="Calibri" w:cs="Calibri" w:asciiTheme="minorAscii" w:hAnsiTheme="minorAscii" w:cstheme="minorAscii"/>
        </w:rPr>
        <w:t xml:space="preserve"> bij aanwezig. </w:t>
      </w:r>
    </w:p>
    <w:p w:rsidRPr="006C7C0E" w:rsidR="006C7C0E" w:rsidP="66D28C74" w:rsidRDefault="006C7C0E" w14:paraId="04A2EF07" w14:textId="2C9266AD">
      <w:pPr>
        <w:pStyle w:val="paragraph"/>
        <w:numPr>
          <w:ilvl w:val="0"/>
          <w:numId w:val="1"/>
        </w:numPr>
        <w:spacing w:before="0" w:beforeAutospacing="off" w:after="0" w:afterAutospacing="off"/>
        <w:jc w:val="both"/>
        <w:textAlignment w:val="baseline"/>
        <w:rPr>
          <w:rFonts w:ascii="Calibri" w:hAnsi="Calibri" w:cs="Calibri" w:asciiTheme="minorAscii" w:hAnsiTheme="minorAscii" w:cstheme="minorAscii"/>
          <w:color w:val="000000"/>
        </w:rPr>
      </w:pPr>
      <w:r w:rsidRPr="3FF4DD50" w:rsidR="3FF4DD50">
        <w:rPr>
          <w:rFonts w:ascii="Calibri" w:hAnsi="Calibri" w:cs="Calibri" w:asciiTheme="minorAscii" w:hAnsiTheme="minorAscii" w:cstheme="minorAscii"/>
          <w:color w:val="000000" w:themeColor="text1" w:themeTint="FF" w:themeShade="FF"/>
          <w:u w:val="single"/>
        </w:rPr>
        <w:t>Indelingen online:</w:t>
      </w:r>
      <w:r w:rsidRPr="3FF4DD50" w:rsidR="3FF4DD50">
        <w:rPr>
          <w:rFonts w:ascii="Calibri" w:hAnsi="Calibri" w:cs="Calibri" w:asciiTheme="minorAscii" w:hAnsiTheme="minorAscii" w:cstheme="minorAscii"/>
          <w:color w:val="000000" w:themeColor="text1" w:themeTint="FF" w:themeShade="FF"/>
        </w:rPr>
        <w:t xml:space="preserve"> In de jaarplanning staat een datum wanneer HHC Hardenberg de indelingen online zal publiceren. Dinsdag 12 mei zullen de indelingen online bekend worden gemaakt. </w:t>
      </w:r>
      <w:bookmarkStart w:name="_GoBack" w:id="0"/>
      <w:bookmarkEnd w:id="0"/>
    </w:p>
    <w:p w:rsidR="6DF2C6C7" w:rsidP="6DF2C6C7" w:rsidRDefault="6DF2C6C7" w14:paraId="1301D47F" w14:textId="3170C077">
      <w:pPr>
        <w:pStyle w:val="paragraph"/>
        <w:numPr>
          <w:ilvl w:val="0"/>
          <w:numId w:val="1"/>
        </w:numPr>
        <w:spacing w:before="0" w:beforeAutospacing="off" w:after="0" w:afterAutospacing="off"/>
        <w:jc w:val="both"/>
        <w:rPr>
          <w:color w:val="000000" w:themeColor="text1" w:themeTint="FF" w:themeShade="FF"/>
        </w:rPr>
      </w:pPr>
      <w:r w:rsidRPr="3FF4DD50" w:rsidR="3FF4DD50">
        <w:rPr>
          <w:rFonts w:ascii="Calibri" w:hAnsi="Calibri" w:cs="Calibri" w:asciiTheme="minorAscii" w:hAnsiTheme="minorAscii" w:cstheme="minorAscii"/>
          <w:color w:val="000000" w:themeColor="text1" w:themeTint="FF" w:themeShade="FF"/>
          <w:u w:val="single"/>
        </w:rPr>
        <w:t>Keepers</w:t>
      </w:r>
      <w:r w:rsidRPr="3FF4DD50" w:rsidR="3FF4DD50">
        <w:rPr>
          <w:rFonts w:ascii="Calibri" w:hAnsi="Calibri" w:cs="Calibri" w:asciiTheme="minorAscii" w:hAnsiTheme="minorAscii" w:cstheme="minorAscii"/>
          <w:color w:val="000000" w:themeColor="text1" w:themeTint="FF" w:themeShade="FF"/>
        </w:rPr>
        <w:t xml:space="preserve">: de keepers sectie zal advies uitbrengen aan </w:t>
      </w:r>
      <w:proofErr w:type="spellStart"/>
      <w:r w:rsidRPr="3FF4DD50" w:rsidR="3FF4DD50">
        <w:rPr>
          <w:rFonts w:ascii="Calibri" w:hAnsi="Calibri" w:cs="Calibri" w:asciiTheme="minorAscii" w:hAnsiTheme="minorAscii" w:cstheme="minorAscii"/>
          <w:color w:val="000000" w:themeColor="text1" w:themeTint="FF" w:themeShade="FF"/>
        </w:rPr>
        <w:t>HJO’s</w:t>
      </w:r>
      <w:proofErr w:type="spellEnd"/>
      <w:r w:rsidRPr="3FF4DD50" w:rsidR="3FF4DD50">
        <w:rPr>
          <w:rFonts w:ascii="Calibri" w:hAnsi="Calibri" w:cs="Calibri" w:asciiTheme="minorAscii" w:hAnsiTheme="minorAscii" w:cstheme="minorAscii"/>
          <w:color w:val="000000" w:themeColor="text1" w:themeTint="FF" w:themeShade="FF"/>
        </w:rPr>
        <w:t xml:space="preserve"> en leden jeugdbestuur </w:t>
      </w:r>
      <w:r w:rsidRPr="3FF4DD50" w:rsidR="3FF4DD50">
        <w:rPr>
          <w:rFonts w:ascii="Calibri" w:hAnsi="Calibri" w:cs="Calibri" w:asciiTheme="minorAscii" w:hAnsiTheme="minorAscii" w:cstheme="minorAscii"/>
          <w:color w:val="000000" w:themeColor="text1" w:themeTint="FF" w:themeShade="FF"/>
        </w:rPr>
        <w:t>v.w.b.</w:t>
      </w:r>
      <w:r w:rsidRPr="3FF4DD50" w:rsidR="3FF4DD50">
        <w:rPr>
          <w:rFonts w:ascii="Calibri" w:hAnsi="Calibri" w:cs="Calibri" w:asciiTheme="minorAscii" w:hAnsiTheme="minorAscii" w:cstheme="minorAscii"/>
          <w:color w:val="000000" w:themeColor="text1" w:themeTint="FF" w:themeShade="FF"/>
        </w:rPr>
        <w:t xml:space="preserve"> indelen keepers.</w:t>
      </w:r>
    </w:p>
    <w:p w:rsidR="6DF2C6C7" w:rsidP="6DF2C6C7" w:rsidRDefault="6DF2C6C7" w14:paraId="2C62DB76" w14:textId="3D618CE5">
      <w:pPr>
        <w:pStyle w:val="paragraph"/>
        <w:numPr>
          <w:ilvl w:val="0"/>
          <w:numId w:val="1"/>
        </w:numPr>
        <w:spacing w:before="0" w:beforeAutospacing="off" w:after="0" w:afterAutospacing="off"/>
        <w:jc w:val="both"/>
        <w:rPr>
          <w:color w:val="000000" w:themeColor="text1" w:themeTint="FF" w:themeShade="FF"/>
        </w:rPr>
      </w:pPr>
      <w:r w:rsidRPr="66D28C74" w:rsidR="66D28C74">
        <w:rPr>
          <w:rFonts w:ascii="Calibri" w:hAnsi="Calibri" w:cs="Calibri" w:asciiTheme="minorAscii" w:hAnsiTheme="minorAscii" w:cstheme="minorAscii"/>
          <w:color w:val="000000" w:themeColor="text1" w:themeTint="FF" w:themeShade="FF"/>
          <w:u w:val="single"/>
        </w:rPr>
        <w:t>Doorstroom jeugd naar senioren</w:t>
      </w:r>
      <w:r w:rsidRPr="66D28C74" w:rsidR="66D28C74">
        <w:rPr>
          <w:rFonts w:ascii="Calibri" w:hAnsi="Calibri" w:cs="Calibri" w:asciiTheme="minorAscii" w:hAnsiTheme="minorAscii" w:cstheme="minorAscii"/>
          <w:color w:val="000000" w:themeColor="text1" w:themeTint="FF" w:themeShade="FF"/>
        </w:rPr>
        <w:t xml:space="preserve">: Spelers voor selectie (HHC1, beloften en HHC3) zullen worden uitgenodigd door </w:t>
      </w:r>
      <w:proofErr w:type="gramStart"/>
      <w:r w:rsidRPr="66D28C74" w:rsidR="66D28C74">
        <w:rPr>
          <w:rFonts w:ascii="Calibri" w:hAnsi="Calibri" w:cs="Calibri" w:asciiTheme="minorAscii" w:hAnsiTheme="minorAscii" w:cstheme="minorAscii"/>
          <w:color w:val="000000" w:themeColor="text1" w:themeTint="FF" w:themeShade="FF"/>
        </w:rPr>
        <w:t>HJO bovenbouw</w:t>
      </w:r>
      <w:proofErr w:type="gramEnd"/>
      <w:r w:rsidRPr="66D28C74" w:rsidR="66D28C74">
        <w:rPr>
          <w:rFonts w:ascii="Calibri" w:hAnsi="Calibri" w:cs="Calibri" w:asciiTheme="minorAscii" w:hAnsiTheme="minorAscii" w:cstheme="minorAscii"/>
          <w:color w:val="000000" w:themeColor="text1" w:themeTint="FF" w:themeShade="FF"/>
        </w:rPr>
        <w:t xml:space="preserve">. De jongens voor de andere seniorenteams zullen in overleg worden verdeeld in de seniorenteams. Hierbij krijgen jeugdspelers de kans hun wensen te delen met jeugdbestuur.   </w:t>
      </w:r>
    </w:p>
    <w:p w:rsidR="66D28C74" w:rsidP="66D28C74" w:rsidRDefault="66D28C74" w14:paraId="7105B71A" w14:textId="122CD46B">
      <w:pPr>
        <w:pStyle w:val="paragraph"/>
        <w:spacing w:before="0" w:beforeAutospacing="off" w:after="0" w:afterAutospacing="off"/>
        <w:jc w:val="both"/>
        <w:rPr>
          <w:rFonts w:ascii="Calibri" w:hAnsi="Calibri" w:cs="Calibri" w:asciiTheme="minorAscii" w:hAnsiTheme="minorAscii" w:cstheme="minorAscii"/>
          <w:color w:val="000000" w:themeColor="text1" w:themeTint="FF" w:themeShade="FF"/>
        </w:rPr>
      </w:pPr>
    </w:p>
    <w:p w:rsidR="66D28C74" w:rsidP="66D28C74" w:rsidRDefault="66D28C74" w14:paraId="4D5E6287" w14:textId="5AACA84D">
      <w:pPr>
        <w:pStyle w:val="paragraph"/>
        <w:spacing w:before="0" w:beforeAutospacing="off" w:after="0" w:afterAutospacing="off"/>
        <w:jc w:val="both"/>
      </w:pPr>
      <w:r w:rsidRPr="3FF4DD50" w:rsidR="3FF4DD50">
        <w:rPr>
          <w:rFonts w:ascii="Calibri" w:hAnsi="Calibri" w:cs="Calibri" w:asciiTheme="minorAscii" w:hAnsiTheme="minorAscii" w:cstheme="minorAscii"/>
          <w:color w:val="000000" w:themeColor="text1" w:themeTint="FF" w:themeShade="FF"/>
        </w:rPr>
        <w:t xml:space="preserve">De indelingen zijn voorlopig. Op dit moment </w:t>
      </w:r>
      <w:r w:rsidRPr="3FF4DD50" w:rsidR="3FF4DD50">
        <w:rPr>
          <w:rFonts w:ascii="Calibri" w:hAnsi="Calibri" w:eastAsia="Calibri" w:cs="Calibri"/>
          <w:b w:val="0"/>
          <w:bCs w:val="0"/>
          <w:i w:val="0"/>
          <w:iCs w:val="0"/>
          <w:noProof w:val="0"/>
          <w:color w:val="000000" w:themeColor="text1" w:themeTint="FF" w:themeShade="FF"/>
          <w:sz w:val="24"/>
          <w:szCs w:val="24"/>
          <w:lang w:val="nl-NL"/>
        </w:rPr>
        <w:t>kunnen er teams zijn die vrij vol zitten.</w:t>
      </w:r>
      <w:r w:rsidRPr="3FF4DD50" w:rsidR="3FF4DD50">
        <w:rPr>
          <w:rFonts w:ascii="Calibri" w:hAnsi="Calibri" w:cs="Calibri" w:asciiTheme="minorAscii" w:hAnsiTheme="minorAscii" w:cstheme="minorAscii"/>
          <w:color w:val="000000" w:themeColor="text1" w:themeTint="FF" w:themeShade="FF"/>
        </w:rPr>
        <w:t xml:space="preserve"> Dat komt mede door late afzeggingen, late aanmeldingen. Voor aanvang van de competitie zullen de indelingen nogmaals bekeken worden. Waar nodig wordt er nog geschoven vanwege kwaliteiten en of doordat er een team bij komt of af gaat in een sectie.</w:t>
      </w:r>
    </w:p>
    <w:sectPr w:rsidRPr="006C7C0E" w:rsidR="006C7C0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13F9B"/>
    <w:multiLevelType w:val="hybridMultilevel"/>
    <w:tmpl w:val="D8025412"/>
    <w:lvl w:ilvl="0" w:tplc="E5F0EDB4">
      <w:numFmt w:val="bullet"/>
      <w:lvlText w:val=""/>
      <w:lvlJc w:val="left"/>
      <w:pPr>
        <w:ind w:left="720" w:hanging="360"/>
      </w:pPr>
      <w:rPr>
        <w:rFonts w:hint="default" w:ascii="Symbol" w:hAnsi="Symbol" w:eastAsia="Times New Roman"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5F"/>
    <w:rsid w:val="001C4B5F"/>
    <w:rsid w:val="0020173A"/>
    <w:rsid w:val="006C7C0E"/>
    <w:rsid w:val="00ED6E84"/>
    <w:rsid w:val="3FF4DD50"/>
    <w:rsid w:val="66D28C74"/>
    <w:rsid w:val="6DF2C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E491"/>
  <w15:chartTrackingRefBased/>
  <w15:docId w15:val="{9ACAE268-210B-492D-8FA2-96109FC0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1C4B5F"/>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9262">
      <w:bodyDiv w:val="1"/>
      <w:marLeft w:val="0"/>
      <w:marRight w:val="0"/>
      <w:marTop w:val="0"/>
      <w:marBottom w:val="0"/>
      <w:divBdr>
        <w:top w:val="none" w:sz="0" w:space="0" w:color="auto"/>
        <w:left w:val="none" w:sz="0" w:space="0" w:color="auto"/>
        <w:bottom w:val="none" w:sz="0" w:space="0" w:color="auto"/>
        <w:right w:val="none" w:sz="0" w:space="0" w:color="auto"/>
      </w:divBdr>
    </w:div>
    <w:div w:id="13638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2.png" Id="R060b1138c60d4b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Kristian Mink</dc:creator>
  <keywords/>
  <dc:description/>
  <lastModifiedBy>Kristian Mink</lastModifiedBy>
  <revision>4</revision>
  <dcterms:created xsi:type="dcterms:W3CDTF">2020-02-09T12:42:00.0000000Z</dcterms:created>
  <dcterms:modified xsi:type="dcterms:W3CDTF">2020-04-29T13:47:34.4298823Z</dcterms:modified>
</coreProperties>
</file>