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raster"/>
        <w:tblpPr w:leftFromText="180" w:rightFromText="180" w:vertAnchor="text" w:tblpY="55"/>
        <w:tblW w:w="0" w:type="auto"/>
        <w:tblBorders>
          <w:top w:val="single" w:sz="4" w:space="0" w:color="A6A6A6" w:themeColor="background1" w:themeShade="A6"/>
          <w:left w:val="none" w:sz="0" w:space="0" w:color="auto"/>
          <w:bottom w:val="none" w:sz="0" w:space="0" w:color="auto"/>
          <w:right w:val="none" w:sz="0" w:space="0" w:color="auto"/>
          <w:insideH w:val="single" w:sz="4" w:space="0" w:color="A6A6A6" w:themeColor="background1" w:themeShade="A6"/>
          <w:insideV w:val="none" w:sz="0" w:space="0" w:color="auto"/>
        </w:tblBorders>
        <w:tblCellMar>
          <w:top w:w="43" w:type="dxa"/>
          <w:left w:w="115" w:type="dxa"/>
          <w:bottom w:w="43" w:type="dxa"/>
          <w:right w:w="115" w:type="dxa"/>
        </w:tblCellMar>
        <w:tblLook w:val="04A0"/>
      </w:tblPr>
      <w:tblGrid>
        <w:gridCol w:w="1275"/>
        <w:gridCol w:w="7262"/>
      </w:tblGrid>
      <w:tr w:rsidR="000E3947" w:rsidRPr="00677860" w:rsidTr="00507154">
        <w:trPr>
          <w:trHeight w:val="288"/>
        </w:trPr>
        <w:sdt>
          <w:sdtPr>
            <w:rPr>
              <w:sz w:val="21"/>
              <w:szCs w:val="21"/>
            </w:rPr>
            <w:alias w:val="Company"/>
            <w:id w:val="77885041"/>
            <w:placeholder>
              <w:docPart w:val="0449F27BA9D947FC922CAFF42AB6327B"/>
            </w:placeholder>
            <w:dataBinding w:prefixMappings="xmlns:ns0='http://schemas.openxmlformats.org/officeDocument/2006/extended-properties'" w:xpath="/ns0:Properties[1]/ns0:Company[1]" w:storeItemID="{6668398D-A668-4E3E-A5EB-62B293D839F1}"/>
            <w:text/>
          </w:sdtPr>
          <w:sdtContent>
            <w:tc>
              <w:tcPr>
                <w:tcW w:w="8537" w:type="dxa"/>
                <w:gridSpan w:val="2"/>
                <w:tcBorders>
                  <w:top w:val="nil"/>
                  <w:bottom w:val="nil"/>
                </w:tcBorders>
              </w:tcPr>
              <w:p w:rsidR="000E3947" w:rsidRPr="00677860" w:rsidRDefault="000A2DC0" w:rsidP="000A2DC0">
                <w:pPr>
                  <w:pStyle w:val="FaxSubheading"/>
                  <w:framePr w:hSpace="0" w:wrap="auto" w:vAnchor="margin" w:yAlign="inline"/>
                  <w:rPr>
                    <w:sz w:val="21"/>
                    <w:szCs w:val="21"/>
                  </w:rPr>
                </w:pPr>
                <w:r w:rsidRPr="00677860">
                  <w:rPr>
                    <w:sz w:val="21"/>
                    <w:szCs w:val="21"/>
                  </w:rPr>
                  <w:t>FC Zoetermeer</w:t>
                </w:r>
              </w:p>
            </w:tc>
          </w:sdtContent>
        </w:sdt>
      </w:tr>
      <w:tr w:rsidR="000E3947" w:rsidRPr="00677860" w:rsidTr="00507154">
        <w:trPr>
          <w:trHeight w:val="32"/>
        </w:trPr>
        <w:tc>
          <w:tcPr>
            <w:tcW w:w="1275" w:type="dxa"/>
            <w:tcBorders>
              <w:top w:val="nil"/>
              <w:bottom w:val="nil"/>
            </w:tcBorders>
          </w:tcPr>
          <w:p w:rsidR="000E3947" w:rsidRPr="00677860" w:rsidRDefault="00047805">
            <w:pPr>
              <w:pStyle w:val="FaxBodyText"/>
              <w:framePr w:hSpace="0" w:wrap="auto" w:vAnchor="margin" w:yAlign="inline"/>
              <w:rPr>
                <w:sz w:val="21"/>
                <w:szCs w:val="21"/>
              </w:rPr>
            </w:pPr>
            <w:r w:rsidRPr="00677860">
              <w:rPr>
                <w:sz w:val="21"/>
                <w:szCs w:val="21"/>
              </w:rPr>
              <w:t>Aan:</w:t>
            </w:r>
          </w:p>
        </w:tc>
        <w:tc>
          <w:tcPr>
            <w:tcW w:w="7262" w:type="dxa"/>
            <w:tcBorders>
              <w:top w:val="nil"/>
              <w:bottom w:val="nil"/>
            </w:tcBorders>
          </w:tcPr>
          <w:p w:rsidR="000E3947" w:rsidRPr="00677860" w:rsidRDefault="00AE5502" w:rsidP="000A2DC0">
            <w:pPr>
              <w:pStyle w:val="FaxBodyText"/>
              <w:framePr w:hSpace="0" w:wrap="auto" w:vAnchor="margin" w:yAlign="inline"/>
              <w:rPr>
                <w:sz w:val="21"/>
                <w:szCs w:val="21"/>
              </w:rPr>
            </w:pPr>
            <w:r w:rsidRPr="00677860">
              <w:rPr>
                <w:sz w:val="21"/>
                <w:szCs w:val="21"/>
              </w:rPr>
              <w:t>Algemene ledenvergadering</w:t>
            </w:r>
          </w:p>
        </w:tc>
      </w:tr>
      <w:tr w:rsidR="000E3947" w:rsidRPr="00677860" w:rsidTr="00507154">
        <w:trPr>
          <w:trHeight w:val="37"/>
        </w:trPr>
        <w:tc>
          <w:tcPr>
            <w:tcW w:w="1275" w:type="dxa"/>
            <w:tcBorders>
              <w:top w:val="nil"/>
              <w:bottom w:val="nil"/>
            </w:tcBorders>
          </w:tcPr>
          <w:p w:rsidR="000E3947" w:rsidRPr="00677860" w:rsidRDefault="00047805">
            <w:pPr>
              <w:pStyle w:val="FaxBodyText"/>
              <w:framePr w:hSpace="0" w:wrap="auto" w:vAnchor="margin" w:yAlign="inline"/>
              <w:rPr>
                <w:sz w:val="21"/>
                <w:szCs w:val="21"/>
              </w:rPr>
            </w:pPr>
            <w:r w:rsidRPr="00677860">
              <w:rPr>
                <w:sz w:val="21"/>
                <w:szCs w:val="21"/>
              </w:rPr>
              <w:t>Van:</w:t>
            </w:r>
          </w:p>
        </w:tc>
        <w:sdt>
          <w:sdtPr>
            <w:rPr>
              <w:sz w:val="21"/>
              <w:szCs w:val="21"/>
            </w:rPr>
            <w:alias w:val="Author"/>
            <w:id w:val="19907975"/>
            <w:placeholder>
              <w:docPart w:val="84FC54E664904FB5A7D5E7A38D4C58ED"/>
            </w:placeholder>
            <w:dataBinding w:prefixMappings="xmlns:ns0='http://schemas.openxmlformats.org/package/2006/metadata/core-properties' xmlns:ns1='http://purl.org/dc/elements/1.1/'" w:xpath="/ns0:coreProperties[1]/ns1:creator[1]" w:storeItemID="{6C3C8BC8-F283-45AE-878A-BAB7291924A1}"/>
            <w:text/>
          </w:sdtPr>
          <w:sdtContent>
            <w:tc>
              <w:tcPr>
                <w:tcW w:w="7262" w:type="dxa"/>
                <w:tcBorders>
                  <w:top w:val="nil"/>
                  <w:bottom w:val="nil"/>
                </w:tcBorders>
              </w:tcPr>
              <w:p w:rsidR="000E3947" w:rsidRPr="00677860" w:rsidRDefault="00AE5502" w:rsidP="00AE5502">
                <w:pPr>
                  <w:pStyle w:val="FaxBodyText"/>
                  <w:framePr w:hSpace="0" w:wrap="auto" w:vAnchor="margin" w:yAlign="inline"/>
                  <w:rPr>
                    <w:sz w:val="21"/>
                    <w:szCs w:val="21"/>
                  </w:rPr>
                </w:pPr>
                <w:r w:rsidRPr="00677860">
                  <w:rPr>
                    <w:sz w:val="21"/>
                    <w:szCs w:val="21"/>
                  </w:rPr>
                  <w:t>Bestuur FC Zoetermeer</w:t>
                </w:r>
              </w:p>
            </w:tc>
          </w:sdtContent>
        </w:sdt>
      </w:tr>
      <w:tr w:rsidR="000E3947" w:rsidRPr="00677860" w:rsidTr="00507154">
        <w:trPr>
          <w:trHeight w:val="37"/>
        </w:trPr>
        <w:tc>
          <w:tcPr>
            <w:tcW w:w="1275" w:type="dxa"/>
            <w:tcBorders>
              <w:top w:val="nil"/>
              <w:bottom w:val="nil"/>
            </w:tcBorders>
          </w:tcPr>
          <w:p w:rsidR="000E3947" w:rsidRPr="00677860" w:rsidRDefault="00047805">
            <w:pPr>
              <w:pStyle w:val="FaxBodyText"/>
              <w:framePr w:hSpace="0" w:wrap="auto" w:vAnchor="margin" w:yAlign="inline"/>
              <w:rPr>
                <w:sz w:val="21"/>
                <w:szCs w:val="21"/>
              </w:rPr>
            </w:pPr>
            <w:r w:rsidRPr="00677860">
              <w:rPr>
                <w:sz w:val="21"/>
                <w:szCs w:val="21"/>
              </w:rPr>
              <w:t>CC:</w:t>
            </w:r>
          </w:p>
        </w:tc>
        <w:tc>
          <w:tcPr>
            <w:tcW w:w="7262" w:type="dxa"/>
            <w:tcBorders>
              <w:top w:val="nil"/>
              <w:bottom w:val="nil"/>
            </w:tcBorders>
          </w:tcPr>
          <w:p w:rsidR="000E3947" w:rsidRPr="00677860" w:rsidRDefault="00E02F18" w:rsidP="00AE5502">
            <w:pPr>
              <w:pStyle w:val="FaxBodyText"/>
              <w:framePr w:hSpace="0" w:wrap="auto" w:vAnchor="margin" w:yAlign="inline"/>
              <w:rPr>
                <w:sz w:val="21"/>
                <w:szCs w:val="21"/>
              </w:rPr>
            </w:pPr>
            <w:r>
              <w:rPr>
                <w:sz w:val="21"/>
                <w:szCs w:val="21"/>
              </w:rPr>
              <w:t>Archief</w:t>
            </w:r>
          </w:p>
        </w:tc>
      </w:tr>
      <w:tr w:rsidR="000E3947" w:rsidRPr="00677860" w:rsidTr="00507154">
        <w:trPr>
          <w:trHeight w:val="37"/>
        </w:trPr>
        <w:tc>
          <w:tcPr>
            <w:tcW w:w="1275" w:type="dxa"/>
            <w:tcBorders>
              <w:top w:val="nil"/>
              <w:bottom w:val="nil"/>
            </w:tcBorders>
          </w:tcPr>
          <w:p w:rsidR="000E3947" w:rsidRPr="00677860" w:rsidRDefault="00047805">
            <w:pPr>
              <w:pStyle w:val="FaxBodyText"/>
              <w:framePr w:hSpace="0" w:wrap="auto" w:vAnchor="margin" w:yAlign="inline"/>
              <w:rPr>
                <w:sz w:val="21"/>
                <w:szCs w:val="21"/>
              </w:rPr>
            </w:pPr>
            <w:r w:rsidRPr="00677860">
              <w:rPr>
                <w:sz w:val="21"/>
                <w:szCs w:val="21"/>
              </w:rPr>
              <w:t>Datum:</w:t>
            </w:r>
          </w:p>
        </w:tc>
        <w:tc>
          <w:tcPr>
            <w:tcW w:w="7262" w:type="dxa"/>
            <w:tcBorders>
              <w:top w:val="nil"/>
              <w:bottom w:val="nil"/>
            </w:tcBorders>
          </w:tcPr>
          <w:p w:rsidR="000E3947" w:rsidRPr="00677860" w:rsidRDefault="001937FB" w:rsidP="00AE5502">
            <w:pPr>
              <w:pStyle w:val="FaxBodyText"/>
              <w:framePr w:hSpace="0" w:wrap="auto" w:vAnchor="margin" w:yAlign="inline"/>
              <w:rPr>
                <w:sz w:val="21"/>
                <w:szCs w:val="21"/>
              </w:rPr>
            </w:pPr>
            <w:sdt>
              <w:sdtPr>
                <w:rPr>
                  <w:sz w:val="21"/>
                  <w:szCs w:val="21"/>
                </w:rPr>
                <w:id w:val="633121158"/>
                <w:placeholder>
                  <w:docPart w:val="5F329039757A435E9A0726506B4905D7"/>
                </w:placeholder>
                <w:date w:fullDate="2014-05-22T00:00:00Z">
                  <w:dateFormat w:val="M/d/yyyy"/>
                  <w:lid w:val="en-US"/>
                  <w:storeMappedDataAs w:val="dateTime"/>
                  <w:calendar w:val="gregorian"/>
                </w:date>
              </w:sdtPr>
              <w:sdtContent>
                <w:r w:rsidR="00AE5502" w:rsidRPr="00677860">
                  <w:rPr>
                    <w:sz w:val="21"/>
                    <w:szCs w:val="21"/>
                    <w:lang w:val="en-US"/>
                  </w:rPr>
                  <w:t>5/22/2014</w:t>
                </w:r>
              </w:sdtContent>
            </w:sdt>
          </w:p>
        </w:tc>
      </w:tr>
      <w:tr w:rsidR="000E3947" w:rsidRPr="00677860" w:rsidTr="00507154">
        <w:trPr>
          <w:trHeight w:val="288"/>
        </w:trPr>
        <w:tc>
          <w:tcPr>
            <w:tcW w:w="1275" w:type="dxa"/>
            <w:tcBorders>
              <w:top w:val="nil"/>
              <w:bottom w:val="single" w:sz="4" w:space="0" w:color="A6A6A6" w:themeColor="background1" w:themeShade="A6"/>
            </w:tcBorders>
            <w:tcMar>
              <w:bottom w:w="576" w:type="dxa"/>
            </w:tcMar>
          </w:tcPr>
          <w:p w:rsidR="000E3947" w:rsidRPr="00677860" w:rsidRDefault="00047805">
            <w:pPr>
              <w:pStyle w:val="FaxBodyText"/>
              <w:framePr w:hSpace="0" w:wrap="auto" w:vAnchor="margin" w:yAlign="inline"/>
              <w:rPr>
                <w:sz w:val="21"/>
                <w:szCs w:val="21"/>
              </w:rPr>
            </w:pPr>
            <w:r w:rsidRPr="00677860">
              <w:rPr>
                <w:sz w:val="21"/>
                <w:szCs w:val="21"/>
              </w:rPr>
              <w:t>Betreft:</w:t>
            </w:r>
          </w:p>
        </w:tc>
        <w:tc>
          <w:tcPr>
            <w:tcW w:w="7262" w:type="dxa"/>
            <w:tcBorders>
              <w:top w:val="nil"/>
              <w:bottom w:val="single" w:sz="4" w:space="0" w:color="A6A6A6" w:themeColor="background1" w:themeShade="A6"/>
            </w:tcBorders>
            <w:tcMar>
              <w:bottom w:w="576" w:type="dxa"/>
            </w:tcMar>
          </w:tcPr>
          <w:p w:rsidR="000E3947" w:rsidRPr="00677860" w:rsidRDefault="00AE5502" w:rsidP="000A2DC0">
            <w:pPr>
              <w:pStyle w:val="FaxBodyText"/>
              <w:framePr w:hSpace="0" w:wrap="auto" w:vAnchor="margin" w:yAlign="inline"/>
              <w:rPr>
                <w:sz w:val="21"/>
                <w:szCs w:val="21"/>
              </w:rPr>
            </w:pPr>
            <w:r w:rsidRPr="00677860">
              <w:rPr>
                <w:sz w:val="21"/>
                <w:szCs w:val="21"/>
              </w:rPr>
              <w:t>Voorstel Vrijwilligersbeleid</w:t>
            </w:r>
          </w:p>
        </w:tc>
      </w:tr>
    </w:tbl>
    <w:p w:rsidR="000A2DC0" w:rsidRPr="00677860" w:rsidRDefault="000A2DC0">
      <w:pPr>
        <w:pStyle w:val="FaxBodyText"/>
        <w:framePr w:hSpace="0" w:wrap="auto" w:vAnchor="margin" w:yAlign="inline"/>
        <w:rPr>
          <w:sz w:val="21"/>
          <w:szCs w:val="21"/>
        </w:rPr>
      </w:pPr>
    </w:p>
    <w:p w:rsidR="00507154" w:rsidRPr="00677860" w:rsidRDefault="00507154" w:rsidP="005D5D7B">
      <w:pPr>
        <w:rPr>
          <w:sz w:val="21"/>
          <w:szCs w:val="21"/>
        </w:rPr>
      </w:pPr>
    </w:p>
    <w:p w:rsidR="00507154" w:rsidRPr="00677860" w:rsidRDefault="00507154" w:rsidP="005D5D7B">
      <w:pPr>
        <w:rPr>
          <w:sz w:val="21"/>
          <w:szCs w:val="21"/>
        </w:rPr>
      </w:pPr>
    </w:p>
    <w:p w:rsidR="005D5D7B" w:rsidRPr="00677860" w:rsidRDefault="00AE5502" w:rsidP="005D5D7B">
      <w:pPr>
        <w:rPr>
          <w:sz w:val="21"/>
          <w:szCs w:val="21"/>
        </w:rPr>
      </w:pPr>
      <w:r w:rsidRPr="00677860">
        <w:rPr>
          <w:sz w:val="21"/>
          <w:szCs w:val="21"/>
        </w:rPr>
        <w:t>Geachte leden van de vereniging,</w:t>
      </w:r>
    </w:p>
    <w:p w:rsidR="005D5D7B" w:rsidRPr="00677860" w:rsidRDefault="005D5D7B" w:rsidP="00AE5502">
      <w:pPr>
        <w:rPr>
          <w:sz w:val="21"/>
          <w:szCs w:val="21"/>
        </w:rPr>
      </w:pPr>
    </w:p>
    <w:p w:rsidR="00AE5502" w:rsidRPr="00677860" w:rsidRDefault="00AE5502" w:rsidP="00AE5502">
      <w:pPr>
        <w:rPr>
          <w:sz w:val="21"/>
          <w:szCs w:val="21"/>
        </w:rPr>
      </w:pPr>
      <w:r w:rsidRPr="00677860">
        <w:rPr>
          <w:sz w:val="21"/>
          <w:szCs w:val="21"/>
        </w:rPr>
        <w:t xml:space="preserve">Hierbij bieden wij u het vrijwilligersbeleid van FC Zoetermeer aan. In de algemene ledenvergadering van 6 juni a.s. zullen wij dit beleid nader aan u toelichten. In deze notitie geven wij in het kort onze overwegingen weer </w:t>
      </w:r>
      <w:r w:rsidR="00677860" w:rsidRPr="00677860">
        <w:rPr>
          <w:sz w:val="21"/>
          <w:szCs w:val="21"/>
        </w:rPr>
        <w:t>bij de totstandkoming van</w:t>
      </w:r>
      <w:r w:rsidRPr="00677860">
        <w:rPr>
          <w:sz w:val="21"/>
          <w:szCs w:val="21"/>
        </w:rPr>
        <w:t xml:space="preserve"> dit beleid, wat het beleid in hoofdlijnen behelst en welke consequenties </w:t>
      </w:r>
      <w:r w:rsidR="00507154" w:rsidRPr="00677860">
        <w:rPr>
          <w:sz w:val="21"/>
          <w:szCs w:val="21"/>
        </w:rPr>
        <w:t>aan het beleid</w:t>
      </w:r>
      <w:r w:rsidRPr="00677860">
        <w:rPr>
          <w:sz w:val="21"/>
          <w:szCs w:val="21"/>
        </w:rPr>
        <w:t xml:space="preserve"> verbonden zijn.</w:t>
      </w:r>
    </w:p>
    <w:p w:rsidR="00AE5502" w:rsidRPr="00677860" w:rsidRDefault="00AE5502" w:rsidP="00AE5502">
      <w:pPr>
        <w:rPr>
          <w:sz w:val="21"/>
          <w:szCs w:val="21"/>
        </w:rPr>
      </w:pPr>
    </w:p>
    <w:p w:rsidR="00AE5502" w:rsidRPr="00677860" w:rsidRDefault="00AE5502" w:rsidP="00AE5502">
      <w:pPr>
        <w:rPr>
          <w:sz w:val="21"/>
          <w:szCs w:val="21"/>
        </w:rPr>
      </w:pPr>
      <w:r w:rsidRPr="00677860">
        <w:rPr>
          <w:b/>
          <w:sz w:val="21"/>
          <w:szCs w:val="21"/>
        </w:rPr>
        <w:t>Waarom een vrijwilligersbeleid?</w:t>
      </w:r>
    </w:p>
    <w:p w:rsidR="00AE5502" w:rsidRPr="00677860" w:rsidRDefault="00AE5502" w:rsidP="00AE5502">
      <w:pPr>
        <w:rPr>
          <w:sz w:val="21"/>
          <w:szCs w:val="21"/>
        </w:rPr>
      </w:pPr>
      <w:r w:rsidRPr="00677860">
        <w:rPr>
          <w:sz w:val="21"/>
          <w:szCs w:val="21"/>
        </w:rPr>
        <w:t>Een vereniging, en dus ook FC Zoetermeer, kan alleen bestaan als voldoende vrijwilligers een bijdrage willen leveren aan het draaiende houden van de vereniging. Steeds moeilijker is het om vrijwilligers te vinden en te behouden en steeds meer valt terug op een kleine groep vrijwilligers. Kortom, de spoeling is dun en de betrokkenheid vanuit de vereniging is beperkt. Hiermee wordt serieus de continuïteit van de vereniging bedreigd. Om dit risico het hoofd te bieden, heeft het bestuur de afgelopen maanden gewer</w:t>
      </w:r>
      <w:r w:rsidR="00677860" w:rsidRPr="00677860">
        <w:rPr>
          <w:sz w:val="21"/>
          <w:szCs w:val="21"/>
        </w:rPr>
        <w:t>kt aan een vrijwilligersbeleid en het resultaat ligt voor u.</w:t>
      </w:r>
    </w:p>
    <w:p w:rsidR="00AE5502" w:rsidRPr="00677860" w:rsidRDefault="00AE5502" w:rsidP="00AE5502">
      <w:pPr>
        <w:rPr>
          <w:sz w:val="21"/>
          <w:szCs w:val="21"/>
        </w:rPr>
      </w:pPr>
    </w:p>
    <w:p w:rsidR="00AE5502" w:rsidRPr="00677860" w:rsidRDefault="005B3003" w:rsidP="00AE5502">
      <w:pPr>
        <w:rPr>
          <w:sz w:val="21"/>
          <w:szCs w:val="21"/>
        </w:rPr>
      </w:pPr>
      <w:r w:rsidRPr="00677860">
        <w:rPr>
          <w:b/>
          <w:sz w:val="21"/>
          <w:szCs w:val="21"/>
        </w:rPr>
        <w:t>Hoofdlijnen van het v</w:t>
      </w:r>
      <w:r w:rsidR="00AE5502" w:rsidRPr="00677860">
        <w:rPr>
          <w:b/>
          <w:sz w:val="21"/>
          <w:szCs w:val="21"/>
        </w:rPr>
        <w:t>rijwilligersbeleid</w:t>
      </w:r>
    </w:p>
    <w:p w:rsidR="00AE5502" w:rsidRPr="00677860" w:rsidRDefault="00AE5502" w:rsidP="00AE5502">
      <w:pPr>
        <w:rPr>
          <w:sz w:val="21"/>
          <w:szCs w:val="21"/>
        </w:rPr>
      </w:pPr>
      <w:r w:rsidRPr="00677860">
        <w:rPr>
          <w:sz w:val="21"/>
          <w:szCs w:val="21"/>
        </w:rPr>
        <w:t xml:space="preserve">Het vrijwilligersbeleid is bedoeld om een kader te stellen voor de afspraken die we binnen onze vereniging maken ten aanzien van het werven, het behouden en </w:t>
      </w:r>
      <w:r w:rsidR="00507154" w:rsidRPr="00677860">
        <w:rPr>
          <w:sz w:val="21"/>
          <w:szCs w:val="21"/>
        </w:rPr>
        <w:t>de inzet van onze vrijwilligers en het uitvoeren van vrijwilligerstaken.</w:t>
      </w:r>
      <w:r w:rsidRPr="00677860">
        <w:rPr>
          <w:sz w:val="21"/>
          <w:szCs w:val="21"/>
        </w:rPr>
        <w:t xml:space="preserve"> De volgende uitgangspunten </w:t>
      </w:r>
      <w:r w:rsidR="005B3003" w:rsidRPr="00677860">
        <w:rPr>
          <w:sz w:val="21"/>
          <w:szCs w:val="21"/>
        </w:rPr>
        <w:t>staan</w:t>
      </w:r>
      <w:r w:rsidRPr="00677860">
        <w:rPr>
          <w:sz w:val="21"/>
          <w:szCs w:val="21"/>
        </w:rPr>
        <w:t xml:space="preserve"> in het beleid centraal:</w:t>
      </w:r>
    </w:p>
    <w:p w:rsidR="00AE5502" w:rsidRPr="00677860" w:rsidRDefault="005B3003" w:rsidP="00D80D71">
      <w:pPr>
        <w:pStyle w:val="Lijstalinea"/>
        <w:numPr>
          <w:ilvl w:val="0"/>
          <w:numId w:val="7"/>
        </w:numPr>
        <w:spacing w:line="240" w:lineRule="auto"/>
        <w:rPr>
          <w:szCs w:val="21"/>
        </w:rPr>
      </w:pPr>
      <w:r w:rsidRPr="00677860">
        <w:rPr>
          <w:szCs w:val="21"/>
        </w:rPr>
        <w:t>Het beleid kent een onderscheid in vrijwilligers en vrijwilligerstaken;</w:t>
      </w:r>
    </w:p>
    <w:p w:rsidR="005B3003" w:rsidRPr="00677860" w:rsidRDefault="005B3003" w:rsidP="00D80D71">
      <w:pPr>
        <w:pStyle w:val="Lijstalinea"/>
        <w:numPr>
          <w:ilvl w:val="0"/>
          <w:numId w:val="7"/>
        </w:numPr>
        <w:spacing w:line="240" w:lineRule="auto"/>
        <w:rPr>
          <w:szCs w:val="21"/>
        </w:rPr>
      </w:pPr>
      <w:r w:rsidRPr="00677860">
        <w:rPr>
          <w:szCs w:val="21"/>
        </w:rPr>
        <w:t>Een commissie vrijwilligerszaken wordt geformeerd en is namens het bestuur het aanspreekpunt binnen de vereniging voor het uitvoeren van het vrijwilligersbeleid;</w:t>
      </w:r>
    </w:p>
    <w:p w:rsidR="005B3003" w:rsidRPr="00677860" w:rsidRDefault="005B3003" w:rsidP="00D80D71">
      <w:pPr>
        <w:pStyle w:val="Lijstalinea"/>
        <w:numPr>
          <w:ilvl w:val="0"/>
          <w:numId w:val="7"/>
        </w:numPr>
        <w:spacing w:line="240" w:lineRule="auto"/>
        <w:rPr>
          <w:szCs w:val="21"/>
        </w:rPr>
      </w:pPr>
      <w:r w:rsidRPr="00677860">
        <w:rPr>
          <w:szCs w:val="21"/>
        </w:rPr>
        <w:t>In het vrijwilligersbeleid staat het verenigingsbelang centraal. Het eigenbelang is daarin ondergeschikt;</w:t>
      </w:r>
    </w:p>
    <w:p w:rsidR="005B3003" w:rsidRPr="00677860" w:rsidRDefault="005B3003" w:rsidP="00D80D71">
      <w:pPr>
        <w:pStyle w:val="Lijstalinea"/>
        <w:numPr>
          <w:ilvl w:val="0"/>
          <w:numId w:val="7"/>
        </w:numPr>
        <w:spacing w:line="240" w:lineRule="auto"/>
        <w:rPr>
          <w:szCs w:val="21"/>
        </w:rPr>
      </w:pPr>
      <w:r w:rsidRPr="00677860">
        <w:rPr>
          <w:szCs w:val="21"/>
        </w:rPr>
        <w:t>De implementatie van het vrijwilligersbeleid en de organisatie van vrijwilligerstaken verloopt via de reeds bestaande structuren van de vereniging. De desbetreffende commissies zijn verantwoordelijk voor het inplannen van d</w:t>
      </w:r>
      <w:r w:rsidR="00737524" w:rsidRPr="00677860">
        <w:rPr>
          <w:szCs w:val="21"/>
        </w:rPr>
        <w:t>e leden voor vrijwilligerstaken en het bewaken van het uitvoeren van deze taken;</w:t>
      </w:r>
    </w:p>
    <w:p w:rsidR="00737524" w:rsidRPr="00677860" w:rsidRDefault="00E02F18" w:rsidP="00D80D71">
      <w:pPr>
        <w:pStyle w:val="Lijstalinea"/>
        <w:numPr>
          <w:ilvl w:val="0"/>
          <w:numId w:val="7"/>
        </w:numPr>
        <w:spacing w:line="240" w:lineRule="auto"/>
        <w:rPr>
          <w:szCs w:val="21"/>
        </w:rPr>
      </w:pPr>
      <w:r>
        <w:rPr>
          <w:szCs w:val="21"/>
        </w:rPr>
        <w:t>De leden zijn gehouden tot het betalen van een vrijwilligersvergoeding en kunnen deze “terugverdienen”door het uitvoeren van vrijwilligerstaken</w:t>
      </w:r>
      <w:r w:rsidR="00737524" w:rsidRPr="00677860">
        <w:rPr>
          <w:szCs w:val="21"/>
        </w:rPr>
        <w:t>.</w:t>
      </w:r>
    </w:p>
    <w:p w:rsidR="00737524" w:rsidRPr="00677860" w:rsidRDefault="00737524" w:rsidP="00737524">
      <w:pPr>
        <w:rPr>
          <w:sz w:val="21"/>
          <w:szCs w:val="21"/>
        </w:rPr>
      </w:pPr>
    </w:p>
    <w:p w:rsidR="00677860" w:rsidRDefault="00677860" w:rsidP="00737524">
      <w:pPr>
        <w:rPr>
          <w:b/>
          <w:sz w:val="21"/>
          <w:szCs w:val="21"/>
        </w:rPr>
      </w:pPr>
    </w:p>
    <w:p w:rsidR="00677860" w:rsidRDefault="00677860" w:rsidP="00737524">
      <w:pPr>
        <w:rPr>
          <w:b/>
          <w:sz w:val="21"/>
          <w:szCs w:val="21"/>
        </w:rPr>
      </w:pPr>
    </w:p>
    <w:p w:rsidR="00677860" w:rsidRDefault="00677860" w:rsidP="00737524">
      <w:pPr>
        <w:rPr>
          <w:b/>
          <w:sz w:val="21"/>
          <w:szCs w:val="21"/>
        </w:rPr>
      </w:pPr>
    </w:p>
    <w:p w:rsidR="00737524" w:rsidRPr="00677860" w:rsidRDefault="00737524" w:rsidP="00737524">
      <w:pPr>
        <w:rPr>
          <w:sz w:val="21"/>
          <w:szCs w:val="21"/>
        </w:rPr>
      </w:pPr>
      <w:r w:rsidRPr="00677860">
        <w:rPr>
          <w:b/>
          <w:sz w:val="21"/>
          <w:szCs w:val="21"/>
        </w:rPr>
        <w:t>Consequenties van het beleid</w:t>
      </w:r>
    </w:p>
    <w:p w:rsidR="00737524" w:rsidRPr="00677860" w:rsidRDefault="00737524" w:rsidP="00737524">
      <w:pPr>
        <w:rPr>
          <w:sz w:val="21"/>
          <w:szCs w:val="21"/>
        </w:rPr>
      </w:pPr>
      <w:r w:rsidRPr="00677860">
        <w:rPr>
          <w:sz w:val="21"/>
          <w:szCs w:val="21"/>
        </w:rPr>
        <w:t>Zoals hier boven reeds gememoreerd is het beleid bedoeld om de lusten en lasten zo eerlijk mogelijk onder de leden te verdelen. Immers, vele handen maken licht werk en we zullen met z’n allen FC Zoetermeer in stand moeten houden. FC Zoetermeer is niet van het bestuur, het is niet van een kleine groep vrijwilligers; FC Zoetermeer is van ons allemaal!</w:t>
      </w:r>
      <w:r w:rsidR="00677860" w:rsidRPr="00677860">
        <w:rPr>
          <w:sz w:val="21"/>
          <w:szCs w:val="21"/>
        </w:rPr>
        <w:t xml:space="preserve"> M</w:t>
      </w:r>
      <w:r w:rsidR="00CD0046" w:rsidRPr="00677860">
        <w:rPr>
          <w:sz w:val="21"/>
          <w:szCs w:val="21"/>
        </w:rPr>
        <w:t>et de introductie en implementatie van het beleid zijn wij ervan overtuigd dat het voor iedereen binnen FC Zoetermeer een stuk aangenamer en plezieriger wordt.</w:t>
      </w:r>
    </w:p>
    <w:p w:rsidR="00737524" w:rsidRPr="00677860" w:rsidRDefault="00737524" w:rsidP="00737524">
      <w:pPr>
        <w:rPr>
          <w:sz w:val="21"/>
          <w:szCs w:val="21"/>
        </w:rPr>
      </w:pPr>
    </w:p>
    <w:p w:rsidR="00507154" w:rsidRPr="00677860" w:rsidRDefault="00737524" w:rsidP="00737524">
      <w:pPr>
        <w:rPr>
          <w:sz w:val="21"/>
          <w:szCs w:val="21"/>
        </w:rPr>
      </w:pPr>
      <w:r w:rsidRPr="00677860">
        <w:rPr>
          <w:sz w:val="21"/>
          <w:szCs w:val="21"/>
        </w:rPr>
        <w:t xml:space="preserve">Om voorgaande te realiseren zullen de mouwen omhoog moeten. Concreet betekent dit dat ieder lid verplicht is om tenminste </w:t>
      </w:r>
      <w:r w:rsidR="00E02F18">
        <w:rPr>
          <w:sz w:val="21"/>
          <w:szCs w:val="21"/>
        </w:rPr>
        <w:t xml:space="preserve">2 uur per maand </w:t>
      </w:r>
      <w:r w:rsidRPr="00677860">
        <w:rPr>
          <w:sz w:val="21"/>
          <w:szCs w:val="21"/>
        </w:rPr>
        <w:t xml:space="preserve"> aan vrijwilligerstaken per seizoen uit te voeren</w:t>
      </w:r>
      <w:r w:rsidR="00E02F18">
        <w:rPr>
          <w:sz w:val="21"/>
          <w:szCs w:val="21"/>
        </w:rPr>
        <w:t xml:space="preserve"> (in totaal dus tenminste 20 uur per seizoen)</w:t>
      </w:r>
      <w:r w:rsidRPr="00677860">
        <w:rPr>
          <w:sz w:val="21"/>
          <w:szCs w:val="21"/>
        </w:rPr>
        <w:t>. Daarnaast is ieder spelend lid – die geen vrijwilliger is bij FC Zoetermeer – verplicht tot het betalen van een vrijwil</w:t>
      </w:r>
      <w:r w:rsidR="00D80D71" w:rsidRPr="00677860">
        <w:rPr>
          <w:sz w:val="21"/>
          <w:szCs w:val="21"/>
        </w:rPr>
        <w:t>l</w:t>
      </w:r>
      <w:r w:rsidRPr="00677860">
        <w:rPr>
          <w:sz w:val="21"/>
          <w:szCs w:val="21"/>
        </w:rPr>
        <w:t xml:space="preserve">igersbijdrage van € 30,00 (maximaal </w:t>
      </w:r>
      <w:bookmarkStart w:id="0" w:name="_GoBack"/>
      <w:bookmarkEnd w:id="0"/>
      <w:r w:rsidRPr="00677860">
        <w:rPr>
          <w:sz w:val="21"/>
          <w:szCs w:val="21"/>
        </w:rPr>
        <w:t>€ 50 per gezin). De vrijwilligersbijdrage kan worden terugverdiend</w:t>
      </w:r>
      <w:r w:rsidR="00CD0046" w:rsidRPr="00677860">
        <w:rPr>
          <w:sz w:val="21"/>
          <w:szCs w:val="21"/>
        </w:rPr>
        <w:t xml:space="preserve"> als aan het einde van het desbetreffende seizoen blijkt dat de verplichte vrijwilligerstaken zijn uitgevoerd.</w:t>
      </w:r>
    </w:p>
    <w:p w:rsidR="00507154" w:rsidRPr="00677860" w:rsidRDefault="00507154" w:rsidP="00737524">
      <w:pPr>
        <w:rPr>
          <w:sz w:val="21"/>
          <w:szCs w:val="21"/>
        </w:rPr>
      </w:pPr>
    </w:p>
    <w:p w:rsidR="00507154" w:rsidRPr="00677860" w:rsidRDefault="00507154" w:rsidP="00737524">
      <w:pPr>
        <w:rPr>
          <w:sz w:val="21"/>
          <w:szCs w:val="21"/>
        </w:rPr>
      </w:pPr>
      <w:r w:rsidRPr="00677860">
        <w:rPr>
          <w:sz w:val="21"/>
          <w:szCs w:val="21"/>
        </w:rPr>
        <w:t>Tot slot benadrukken wij de urgentie van het huidige vrijwilligersprobleem en om dit op te lossen willen wij u vragen het voorgestelde beleid te ondersteunen. In de algemene vergadering van 6 juni a.s. zijn wij bereid uw eventuele vragen omtr</w:t>
      </w:r>
      <w:r w:rsidR="00677860" w:rsidRPr="00677860">
        <w:rPr>
          <w:sz w:val="21"/>
          <w:szCs w:val="21"/>
        </w:rPr>
        <w:t>ent het beleid te beantwoorden.</w:t>
      </w:r>
    </w:p>
    <w:p w:rsidR="00507154" w:rsidRPr="00677860" w:rsidRDefault="00507154" w:rsidP="00737524">
      <w:pPr>
        <w:rPr>
          <w:sz w:val="21"/>
          <w:szCs w:val="21"/>
        </w:rPr>
      </w:pPr>
    </w:p>
    <w:p w:rsidR="00507154" w:rsidRPr="00677860" w:rsidRDefault="00507154" w:rsidP="00737524">
      <w:pPr>
        <w:rPr>
          <w:sz w:val="21"/>
          <w:szCs w:val="21"/>
        </w:rPr>
      </w:pPr>
      <w:r w:rsidRPr="00677860">
        <w:rPr>
          <w:sz w:val="21"/>
          <w:szCs w:val="21"/>
        </w:rPr>
        <w:t>Vriendelijke groet,</w:t>
      </w:r>
    </w:p>
    <w:p w:rsidR="00507154" w:rsidRPr="00677860" w:rsidRDefault="00507154" w:rsidP="00737524">
      <w:pPr>
        <w:rPr>
          <w:sz w:val="21"/>
          <w:szCs w:val="21"/>
        </w:rPr>
      </w:pPr>
    </w:p>
    <w:p w:rsidR="00507154" w:rsidRPr="00677860" w:rsidRDefault="00507154" w:rsidP="00737524">
      <w:pPr>
        <w:rPr>
          <w:sz w:val="21"/>
          <w:szCs w:val="21"/>
        </w:rPr>
      </w:pPr>
      <w:r w:rsidRPr="00677860">
        <w:rPr>
          <w:sz w:val="21"/>
          <w:szCs w:val="21"/>
        </w:rPr>
        <w:t>Het bestuur van FC Zoetermeer</w:t>
      </w:r>
    </w:p>
    <w:p w:rsidR="00507154" w:rsidRPr="00677860" w:rsidRDefault="00507154" w:rsidP="00737524">
      <w:pPr>
        <w:rPr>
          <w:sz w:val="21"/>
          <w:szCs w:val="21"/>
        </w:rPr>
      </w:pPr>
    </w:p>
    <w:p w:rsidR="00507154" w:rsidRPr="00677860" w:rsidRDefault="00507154" w:rsidP="00737524">
      <w:pPr>
        <w:rPr>
          <w:sz w:val="21"/>
          <w:szCs w:val="21"/>
        </w:rPr>
      </w:pPr>
    </w:p>
    <w:p w:rsidR="00AE5502" w:rsidRPr="00677860" w:rsidRDefault="00AE5502" w:rsidP="00AE5502">
      <w:pPr>
        <w:rPr>
          <w:sz w:val="21"/>
          <w:szCs w:val="21"/>
        </w:rPr>
      </w:pPr>
      <w:r w:rsidRPr="00677860">
        <w:rPr>
          <w:sz w:val="21"/>
          <w:szCs w:val="21"/>
        </w:rPr>
        <w:t xml:space="preserve"> </w:t>
      </w:r>
    </w:p>
    <w:sectPr w:rsidR="00AE5502" w:rsidRPr="00677860" w:rsidSect="000C3E34">
      <w:headerReference w:type="default" r:id="rId10"/>
      <w:footerReference w:type="default" r:id="rId11"/>
      <w:pgSz w:w="11907" w:h="16839" w:code="9"/>
      <w:pgMar w:top="72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7154" w:rsidRDefault="00507154">
      <w:r>
        <w:separator/>
      </w:r>
    </w:p>
  </w:endnote>
  <w:endnote w:type="continuationSeparator" w:id="0">
    <w:p w:rsidR="00507154" w:rsidRDefault="0050715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21187"/>
      <w:docPartObj>
        <w:docPartGallery w:val="Page Numbers (Bottom of Page)"/>
        <w:docPartUnique/>
      </w:docPartObj>
    </w:sdtPr>
    <w:sdtContent>
      <w:p w:rsidR="00507154" w:rsidRDefault="001937FB">
        <w:pPr>
          <w:pStyle w:val="Voettekst"/>
        </w:pPr>
        <w:r w:rsidRPr="001937FB">
          <w:rPr>
            <w:lang w:val="en-US" w:eastAsia="zh-TW"/>
          </w:rPr>
          <w:pict>
            <v:rect id="_x0000_s2052" style="position:absolute;margin-left:0;margin-top:0;width:44.55pt;height:15.1pt;rotation:-180;flip:x;z-index:251666432;mso-position-horizontal:center;mso-position-horizontal-relative:right-margin-area;mso-position-vertical:center;mso-position-vertical-relative:bottom-margin-area;mso-height-relative:bottom-margin-area" filled="f" fillcolor="#c0504d [3205]" stroked="f" strokecolor="#4f81bd [3204]" strokeweight="2.25pt">
              <v:textbox style="mso-next-textbox:#_x0000_s2052" inset=",0,,0">
                <w:txbxContent>
                  <w:p w:rsidR="00507154" w:rsidRPr="006668FA" w:rsidRDefault="001937FB">
                    <w:pPr>
                      <w:pBdr>
                        <w:top w:val="single" w:sz="4" w:space="1" w:color="7F7F7F" w:themeColor="background1" w:themeShade="7F"/>
                      </w:pBdr>
                      <w:jc w:val="center"/>
                      <w:rPr>
                        <w:color w:val="C0504D" w:themeColor="accent2"/>
                        <w:sz w:val="16"/>
                        <w:szCs w:val="16"/>
                      </w:rPr>
                    </w:pPr>
                    <w:r w:rsidRPr="006668FA">
                      <w:rPr>
                        <w:sz w:val="16"/>
                        <w:szCs w:val="16"/>
                      </w:rPr>
                      <w:fldChar w:fldCharType="begin"/>
                    </w:r>
                    <w:r w:rsidR="00507154" w:rsidRPr="006668FA">
                      <w:rPr>
                        <w:sz w:val="16"/>
                        <w:szCs w:val="16"/>
                      </w:rPr>
                      <w:instrText xml:space="preserve"> PAGE   \* MERGEFORMAT </w:instrText>
                    </w:r>
                    <w:r w:rsidRPr="006668FA">
                      <w:rPr>
                        <w:sz w:val="16"/>
                        <w:szCs w:val="16"/>
                      </w:rPr>
                      <w:fldChar w:fldCharType="separate"/>
                    </w:r>
                    <w:r w:rsidR="00E02F18" w:rsidRPr="00E02F18">
                      <w:rPr>
                        <w:noProof/>
                        <w:color w:val="C0504D" w:themeColor="accent2"/>
                        <w:sz w:val="16"/>
                        <w:szCs w:val="16"/>
                      </w:rPr>
                      <w:t>2</w:t>
                    </w:r>
                    <w:r w:rsidRPr="006668FA">
                      <w:rPr>
                        <w:sz w:val="16"/>
                        <w:szCs w:val="16"/>
                      </w:rPr>
                      <w:fldChar w:fldCharType="end"/>
                    </w:r>
                  </w:p>
                </w:txbxContent>
              </v:textbox>
              <w10:wrap anchorx="page" anchory="page"/>
            </v:rect>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7154" w:rsidRDefault="00507154">
      <w:r>
        <w:separator/>
      </w:r>
    </w:p>
  </w:footnote>
  <w:footnote w:type="continuationSeparator" w:id="0">
    <w:p w:rsidR="00507154" w:rsidRDefault="005071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154" w:rsidRDefault="00E02F18">
    <w:pPr>
      <w:pStyle w:val="FaxHeading"/>
    </w:pPr>
    <w:r>
      <w:t>M</w:t>
    </w:r>
    <w:r w:rsidR="00507154">
      <w:t>emo</w:t>
    </w:r>
    <w:r>
      <w:tab/>
    </w:r>
    <w:r>
      <w:tab/>
    </w:r>
    <w:r>
      <w:tab/>
    </w:r>
    <w:r>
      <w:tab/>
    </w:r>
    <w:r>
      <w:tab/>
    </w:r>
    <w:r w:rsidRPr="00E02F18">
      <w:drawing>
        <wp:inline distT="0" distB="0" distL="0" distR="0">
          <wp:extent cx="1352550" cy="1076325"/>
          <wp:effectExtent l="19050" t="0" r="0" b="0"/>
          <wp:docPr id="2" name="Afbeelding 2" descr="D:\Documents and Settings\TJong\Desktop\fczoe_logodef_corre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cuments and Settings\TJong\Desktop\fczoe_logodef_corres[1].JPG"/>
                  <pic:cNvPicPr>
                    <a:picLocks noChangeAspect="1" noChangeArrowheads="1"/>
                  </pic:cNvPicPr>
                </pic:nvPicPr>
                <pic:blipFill>
                  <a:blip r:embed="rId1"/>
                  <a:srcRect/>
                  <a:stretch>
                    <a:fillRect/>
                  </a:stretch>
                </pic:blipFill>
                <pic:spPr bwMode="auto">
                  <a:xfrm>
                    <a:off x="0" y="0"/>
                    <a:ext cx="1352550" cy="10763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B2947BFE"/>
    <w:lvl w:ilvl="0">
      <w:start w:val="1"/>
      <w:numFmt w:val="decimal"/>
      <w:lvlText w:val="%1."/>
      <w:lvlJc w:val="left"/>
      <w:pPr>
        <w:tabs>
          <w:tab w:val="num" w:pos="720"/>
        </w:tabs>
        <w:ind w:left="720" w:hanging="360"/>
      </w:pPr>
    </w:lvl>
  </w:abstractNum>
  <w:abstractNum w:abstractNumId="1">
    <w:nsid w:val="FFFFFF83"/>
    <w:multiLevelType w:val="singleLevel"/>
    <w:tmpl w:val="997C9860"/>
    <w:lvl w:ilvl="0">
      <w:start w:val="1"/>
      <w:numFmt w:val="bullet"/>
      <w:lvlText w:val=""/>
      <w:lvlJc w:val="left"/>
      <w:pPr>
        <w:tabs>
          <w:tab w:val="num" w:pos="720"/>
        </w:tabs>
        <w:ind w:left="720" w:hanging="360"/>
      </w:pPr>
      <w:rPr>
        <w:rFonts w:ascii="Symbol" w:hAnsi="Symbol" w:hint="default"/>
      </w:rPr>
    </w:lvl>
  </w:abstractNum>
  <w:abstractNum w:abstractNumId="2">
    <w:nsid w:val="FFFFFF88"/>
    <w:multiLevelType w:val="singleLevel"/>
    <w:tmpl w:val="1D9C7226"/>
    <w:lvl w:ilvl="0">
      <w:start w:val="1"/>
      <w:numFmt w:val="decimal"/>
      <w:lvlText w:val="%1."/>
      <w:lvlJc w:val="left"/>
      <w:pPr>
        <w:tabs>
          <w:tab w:val="num" w:pos="360"/>
        </w:tabs>
        <w:ind w:left="360" w:hanging="360"/>
      </w:pPr>
    </w:lvl>
  </w:abstractNum>
  <w:abstractNum w:abstractNumId="3">
    <w:nsid w:val="FFFFFF89"/>
    <w:multiLevelType w:val="singleLevel"/>
    <w:tmpl w:val="525297E8"/>
    <w:lvl w:ilvl="0">
      <w:start w:val="1"/>
      <w:numFmt w:val="bullet"/>
      <w:lvlText w:val=""/>
      <w:lvlJc w:val="left"/>
      <w:pPr>
        <w:tabs>
          <w:tab w:val="num" w:pos="360"/>
        </w:tabs>
        <w:ind w:left="360" w:hanging="360"/>
      </w:pPr>
      <w:rPr>
        <w:rFonts w:ascii="Symbol" w:hAnsi="Symbol" w:hint="default"/>
      </w:rPr>
    </w:lvl>
  </w:abstractNum>
  <w:abstractNum w:abstractNumId="4">
    <w:nsid w:val="14564C78"/>
    <w:multiLevelType w:val="hybridMultilevel"/>
    <w:tmpl w:val="D5ACB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CC2898"/>
    <w:multiLevelType w:val="hybridMultilevel"/>
    <w:tmpl w:val="33A6E0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5AB9317F"/>
    <w:multiLevelType w:val="hybridMultilevel"/>
    <w:tmpl w:val="FA5076EE"/>
    <w:lvl w:ilvl="0" w:tplc="0602D63A">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5"/>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attachedTemplate r:id="rId1"/>
  <w:stylePaneFormatFilter w:val="1021"/>
  <w:defaultTabStop w:val="720"/>
  <w:hyphenationZone w:val="425"/>
  <w:drawingGridHorizontalSpacing w:val="9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rsids>
    <w:rsidRoot w:val="000A2DC0"/>
    <w:rsid w:val="00047805"/>
    <w:rsid w:val="000A2DC0"/>
    <w:rsid w:val="000C3E34"/>
    <w:rsid w:val="000E3947"/>
    <w:rsid w:val="001531C2"/>
    <w:rsid w:val="001937FB"/>
    <w:rsid w:val="001E5EF2"/>
    <w:rsid w:val="00262372"/>
    <w:rsid w:val="002C1133"/>
    <w:rsid w:val="003E0191"/>
    <w:rsid w:val="004E2593"/>
    <w:rsid w:val="00507154"/>
    <w:rsid w:val="00512AD4"/>
    <w:rsid w:val="005B3003"/>
    <w:rsid w:val="005D5D7B"/>
    <w:rsid w:val="006668FA"/>
    <w:rsid w:val="00677860"/>
    <w:rsid w:val="006C4F0E"/>
    <w:rsid w:val="006D3FAA"/>
    <w:rsid w:val="006D5E7C"/>
    <w:rsid w:val="00737524"/>
    <w:rsid w:val="00763D6B"/>
    <w:rsid w:val="007B14F6"/>
    <w:rsid w:val="007C6ADA"/>
    <w:rsid w:val="00882CD7"/>
    <w:rsid w:val="009A1F35"/>
    <w:rsid w:val="00A8770E"/>
    <w:rsid w:val="00AC197B"/>
    <w:rsid w:val="00AC3B88"/>
    <w:rsid w:val="00AE5502"/>
    <w:rsid w:val="00B85FC8"/>
    <w:rsid w:val="00CD0046"/>
    <w:rsid w:val="00CF741B"/>
    <w:rsid w:val="00D573C9"/>
    <w:rsid w:val="00D63CC5"/>
    <w:rsid w:val="00D71724"/>
    <w:rsid w:val="00D80D71"/>
    <w:rsid w:val="00E02F18"/>
    <w:rsid w:val="00E6334C"/>
    <w:rsid w:val="00EF0EC4"/>
    <w:rsid w:val="00EF2DED"/>
  </w:rsids>
  <m:mathPr>
    <m:mathFont m:val="Cambria Math"/>
    <m:brkBin m:val="before"/>
    <m:brkBinSub m:val="--"/>
    <m:smallFrac m:val="off"/>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uiPriority="1" w:unhideWhenUsed="0"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Normal Indent" w:qFormat="1"/>
    <w:lsdException w:name="List Bullet" w:semiHidden="0" w:uiPriority="9" w:unhideWhenUsed="0" w:qFormat="1"/>
    <w:lsdException w:name="List Number" w:semiHidden="0" w:uiPriority="9" w:unhideWhenUsed="0" w:qFormat="1"/>
    <w:lsdException w:name="List Bullet 2" w:semiHidden="0" w:uiPriority="10" w:unhideWhenUsed="0" w:qFormat="1"/>
    <w:lsdException w:name="List Number 2" w:semiHidden="0" w:uiPriority="10" w:unhideWhenUsed="0" w:qFormat="1"/>
    <w:lsdException w:name="Title" w:semiHidden="0" w:uiPriority="4" w:unhideWhenUsed="0" w:qFormat="1"/>
    <w:lsdException w:name="List Continue" w:semiHidden="0" w:uiPriority="9" w:unhideWhenUsed="0" w:qFormat="1"/>
    <w:lsdException w:name="List Continue 2" w:semiHidden="0" w:uiPriority="10" w:unhideWhenUsed="0" w:qFormat="1"/>
    <w:lsdException w:name="Subtitle" w:semiHidden="0" w:uiPriority="5" w:unhideWhenUsed="0" w:qFormat="1"/>
    <w:lsdException w:name="Block Text" w:semiHidden="0" w:uiPriority="3" w:unhideWhenUsed="0" w:qFormat="1"/>
    <w:lsdException w:name="Strong" w:semiHidden="0" w:uiPriority="2" w:unhideWhenUsed="0" w:qFormat="1"/>
    <w:lsdException w:name="Emphasis" w:semiHidden="0" w:uiPriority="2" w:unhideWhenUsed="0" w:qFormat="1"/>
    <w:lsdException w:name="Table Grid" w:semiHidden="0" w:uiPriority="59" w:unhideWhenUsed="0"/>
    <w:lsdException w:name="Placeholder Text"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semiHidden/>
    <w:qFormat/>
    <w:rsid w:val="000C3E34"/>
    <w:pPr>
      <w:spacing w:after="0" w:line="240" w:lineRule="auto"/>
    </w:pPr>
    <w:rPr>
      <w:sz w:val="18"/>
      <w:lang w:val="nl-NL"/>
    </w:rPr>
  </w:style>
  <w:style w:type="paragraph" w:styleId="Kop1">
    <w:name w:val="heading 1"/>
    <w:basedOn w:val="Standaard"/>
    <w:next w:val="Standaard"/>
    <w:link w:val="Kop1Char"/>
    <w:uiPriority w:val="1"/>
    <w:semiHidden/>
    <w:qFormat/>
    <w:rsid w:val="000C3E34"/>
    <w:pPr>
      <w:spacing w:after="400" w:line="360" w:lineRule="auto"/>
      <w:ind w:left="-86"/>
      <w:outlineLvl w:val="0"/>
    </w:pPr>
    <w:rPr>
      <w:color w:val="D9D9D9" w:themeColor="background1" w:themeShade="D9"/>
      <w:sz w:val="96"/>
    </w:rPr>
  </w:style>
  <w:style w:type="paragraph" w:styleId="Kop2">
    <w:name w:val="heading 2"/>
    <w:basedOn w:val="Standaard"/>
    <w:next w:val="Standaard"/>
    <w:link w:val="Kop2Char"/>
    <w:uiPriority w:val="1"/>
    <w:semiHidden/>
    <w:qFormat/>
    <w:rsid w:val="000C3E34"/>
    <w:pPr>
      <w:framePr w:hSpace="180" w:wrap="around" w:vAnchor="text" w:hAnchor="text" w:y="55"/>
      <w:spacing w:after="200"/>
      <w:outlineLvl w:val="1"/>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E34"/>
    <w:rPr>
      <w:color w:val="808080"/>
    </w:rPr>
  </w:style>
  <w:style w:type="paragraph" w:styleId="Ballontekst">
    <w:name w:val="Balloon Text"/>
    <w:basedOn w:val="Standaard"/>
    <w:link w:val="BallontekstChar"/>
    <w:uiPriority w:val="99"/>
    <w:semiHidden/>
    <w:unhideWhenUsed/>
    <w:rsid w:val="000C3E34"/>
    <w:rPr>
      <w:rFonts w:ascii="Tahoma" w:hAnsi="Tahoma" w:cs="Tahoma"/>
      <w:sz w:val="16"/>
      <w:szCs w:val="16"/>
    </w:rPr>
  </w:style>
  <w:style w:type="character" w:customStyle="1" w:styleId="BallontekstChar">
    <w:name w:val="Ballontekst Char"/>
    <w:basedOn w:val="Standaardalinea-lettertype"/>
    <w:link w:val="Ballontekst"/>
    <w:uiPriority w:val="99"/>
    <w:semiHidden/>
    <w:rsid w:val="000C3E34"/>
    <w:rPr>
      <w:rFonts w:ascii="Tahoma" w:hAnsi="Tahoma" w:cs="Tahoma"/>
      <w:sz w:val="16"/>
      <w:szCs w:val="16"/>
    </w:rPr>
  </w:style>
  <w:style w:type="character" w:customStyle="1" w:styleId="Kop1Char">
    <w:name w:val="Kop 1 Char"/>
    <w:basedOn w:val="Standaardalinea-lettertype"/>
    <w:link w:val="Kop1"/>
    <w:uiPriority w:val="1"/>
    <w:semiHidden/>
    <w:rsid w:val="000C3E34"/>
    <w:rPr>
      <w:color w:val="D9D9D9" w:themeColor="background1" w:themeShade="D9"/>
      <w:sz w:val="96"/>
    </w:rPr>
  </w:style>
  <w:style w:type="table" w:styleId="Tabelraster">
    <w:name w:val="Table Grid"/>
    <w:basedOn w:val="Standaardtabel"/>
    <w:uiPriority w:val="59"/>
    <w:rsid w:val="000C3E3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Koptekst">
    <w:name w:val="header"/>
    <w:basedOn w:val="Standaard"/>
    <w:link w:val="KoptekstChar"/>
    <w:uiPriority w:val="99"/>
    <w:unhideWhenUsed/>
    <w:rsid w:val="000C3E34"/>
    <w:pPr>
      <w:tabs>
        <w:tab w:val="center" w:pos="4680"/>
        <w:tab w:val="right" w:pos="9360"/>
      </w:tabs>
    </w:pPr>
  </w:style>
  <w:style w:type="character" w:customStyle="1" w:styleId="Kop2Char">
    <w:name w:val="Kop 2 Char"/>
    <w:basedOn w:val="Standaardalinea-lettertype"/>
    <w:link w:val="Kop2"/>
    <w:uiPriority w:val="1"/>
    <w:semiHidden/>
    <w:rsid w:val="000C3E34"/>
    <w:rPr>
      <w:b/>
      <w:sz w:val="18"/>
    </w:rPr>
  </w:style>
  <w:style w:type="paragraph" w:customStyle="1" w:styleId="FaxHeading">
    <w:name w:val="Fax Heading"/>
    <w:basedOn w:val="Standaard"/>
    <w:qFormat/>
    <w:rsid w:val="000C3E34"/>
    <w:pPr>
      <w:spacing w:after="400" w:line="360" w:lineRule="auto"/>
      <w:ind w:left="-86"/>
      <w:outlineLvl w:val="0"/>
    </w:pPr>
    <w:rPr>
      <w:color w:val="D9D9D9" w:themeColor="background1" w:themeShade="D9"/>
      <w:sz w:val="96"/>
    </w:rPr>
  </w:style>
  <w:style w:type="paragraph" w:customStyle="1" w:styleId="FaxSubheading">
    <w:name w:val="Fax Subheading"/>
    <w:basedOn w:val="Standaard"/>
    <w:qFormat/>
    <w:rsid w:val="000C3E34"/>
    <w:pPr>
      <w:framePr w:hSpace="180" w:wrap="around" w:vAnchor="text" w:hAnchor="text" w:y="55"/>
      <w:spacing w:after="200"/>
    </w:pPr>
    <w:rPr>
      <w:b/>
    </w:rPr>
  </w:style>
  <w:style w:type="paragraph" w:customStyle="1" w:styleId="FaxBodyText">
    <w:name w:val="Fax Body Text"/>
    <w:basedOn w:val="Standaard"/>
    <w:qFormat/>
    <w:rsid w:val="000C3E34"/>
    <w:pPr>
      <w:framePr w:hSpace="180" w:wrap="around" w:vAnchor="text" w:hAnchor="text" w:y="55"/>
    </w:pPr>
  </w:style>
  <w:style w:type="character" w:customStyle="1" w:styleId="KoptekstChar">
    <w:name w:val="Koptekst Char"/>
    <w:basedOn w:val="Standaardalinea-lettertype"/>
    <w:link w:val="Koptekst"/>
    <w:uiPriority w:val="99"/>
    <w:rsid w:val="000C3E34"/>
    <w:rPr>
      <w:sz w:val="18"/>
    </w:rPr>
  </w:style>
  <w:style w:type="paragraph" w:styleId="Voettekst">
    <w:name w:val="footer"/>
    <w:basedOn w:val="Standaard"/>
    <w:link w:val="VoettekstChar"/>
    <w:uiPriority w:val="99"/>
    <w:unhideWhenUsed/>
    <w:rsid w:val="000C3E34"/>
    <w:pPr>
      <w:tabs>
        <w:tab w:val="center" w:pos="4680"/>
        <w:tab w:val="right" w:pos="9360"/>
      </w:tabs>
    </w:pPr>
  </w:style>
  <w:style w:type="character" w:customStyle="1" w:styleId="VoettekstChar">
    <w:name w:val="Voettekst Char"/>
    <w:basedOn w:val="Standaardalinea-lettertype"/>
    <w:link w:val="Voettekst"/>
    <w:uiPriority w:val="99"/>
    <w:rsid w:val="000C3E34"/>
    <w:rPr>
      <w:sz w:val="18"/>
    </w:rPr>
  </w:style>
  <w:style w:type="character" w:styleId="Hyperlink">
    <w:name w:val="Hyperlink"/>
    <w:basedOn w:val="Standaardalinea-lettertype"/>
    <w:uiPriority w:val="99"/>
    <w:unhideWhenUsed/>
    <w:rsid w:val="00262372"/>
    <w:rPr>
      <w:color w:val="0000FF" w:themeColor="hyperlink"/>
      <w:u w:val="single"/>
    </w:rPr>
  </w:style>
  <w:style w:type="paragraph" w:styleId="Lijstalinea">
    <w:name w:val="List Paragraph"/>
    <w:basedOn w:val="Standaard"/>
    <w:uiPriority w:val="34"/>
    <w:qFormat/>
    <w:rsid w:val="005D5D7B"/>
    <w:pPr>
      <w:spacing w:line="280" w:lineRule="atLeast"/>
      <w:ind w:left="720"/>
      <w:contextualSpacing/>
    </w:pPr>
    <w:rPr>
      <w:rFonts w:ascii="Calibri" w:eastAsia="Calibri" w:hAnsi="Calibri" w:cs="Times New Roman"/>
      <w:sz w:val="2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semiHidden="0" w:uiPriority="1" w:unhideWhenUsed="0" w:qFormat="1"/>
    <w:lsdException w:name="heading 3" w:uiPriority="1" w:unhideWhenUsed="0"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Normal Indent" w:qFormat="1"/>
    <w:lsdException w:name="List Bullet" w:semiHidden="0" w:uiPriority="9" w:unhideWhenUsed="0" w:qFormat="1"/>
    <w:lsdException w:name="List Number" w:semiHidden="0" w:uiPriority="9" w:unhideWhenUsed="0" w:qFormat="1"/>
    <w:lsdException w:name="List Bullet 2" w:semiHidden="0" w:uiPriority="10" w:unhideWhenUsed="0" w:qFormat="1"/>
    <w:lsdException w:name="List Number 2" w:semiHidden="0" w:uiPriority="10" w:unhideWhenUsed="0" w:qFormat="1"/>
    <w:lsdException w:name="Title" w:semiHidden="0" w:uiPriority="4" w:unhideWhenUsed="0" w:qFormat="1"/>
    <w:lsdException w:name="List Continue" w:semiHidden="0" w:uiPriority="9" w:unhideWhenUsed="0" w:qFormat="1"/>
    <w:lsdException w:name="List Continue 2" w:semiHidden="0" w:uiPriority="10" w:unhideWhenUsed="0" w:qFormat="1"/>
    <w:lsdException w:name="Subtitle" w:semiHidden="0" w:uiPriority="5" w:unhideWhenUsed="0" w:qFormat="1"/>
    <w:lsdException w:name="Block Text" w:semiHidden="0" w:uiPriority="3" w:unhideWhenUsed="0" w:qFormat="1"/>
    <w:lsdException w:name="Strong" w:semiHidden="0" w:uiPriority="2" w:unhideWhenUsed="0" w:qFormat="1"/>
    <w:lsdException w:name="Emphasis" w:semiHidden="0" w:uiPriority="2" w:unhideWhenUsed="0" w:qFormat="1"/>
    <w:lsdException w:name="Table Grid" w:semiHidden="0" w:uiPriority="1" w:unhideWhenUsed="0"/>
    <w:lsdException w:name="Placeholder Text"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semiHidden/>
    <w:qFormat/>
    <w:pPr>
      <w:spacing w:after="0" w:line="240" w:lineRule="auto"/>
    </w:pPr>
    <w:rPr>
      <w:sz w:val="18"/>
      <w:lang w:val="nl-NL"/>
    </w:rPr>
  </w:style>
  <w:style w:type="paragraph" w:styleId="Kop1">
    <w:name w:val="heading 1"/>
    <w:basedOn w:val="Normaal"/>
    <w:next w:val="Normaal"/>
    <w:link w:val="Kop1Teken"/>
    <w:uiPriority w:val="1"/>
    <w:semiHidden/>
    <w:qFormat/>
    <w:pPr>
      <w:spacing w:after="400" w:line="360" w:lineRule="auto"/>
      <w:ind w:left="-86"/>
      <w:outlineLvl w:val="0"/>
    </w:pPr>
    <w:rPr>
      <w:color w:val="D9D9D9" w:themeColor="background1" w:themeShade="D9"/>
      <w:sz w:val="96"/>
    </w:rPr>
  </w:style>
  <w:style w:type="paragraph" w:styleId="Kop2">
    <w:name w:val="heading 2"/>
    <w:basedOn w:val="Normaal"/>
    <w:next w:val="Normaal"/>
    <w:link w:val="Kop2Teken"/>
    <w:uiPriority w:val="1"/>
    <w:semiHidden/>
    <w:qFormat/>
    <w:pPr>
      <w:framePr w:hSpace="180" w:wrap="around" w:vAnchor="text" w:hAnchor="text" w:y="55"/>
      <w:spacing w:after="200"/>
      <w:outlineLvl w:val="1"/>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styleId="Ballontekst">
    <w:name w:val="Balloon Text"/>
    <w:basedOn w:val="Normaal"/>
    <w:link w:val="BallontekstTeken"/>
    <w:uiPriority w:val="99"/>
    <w:semiHidden/>
    <w:unhideWhenUsed/>
    <w:rPr>
      <w:rFonts w:ascii="Tahoma" w:hAnsi="Tahoma" w:cs="Tahoma"/>
      <w:sz w:val="16"/>
      <w:szCs w:val="16"/>
    </w:rPr>
  </w:style>
  <w:style w:type="character" w:customStyle="1" w:styleId="BallontekstTeken">
    <w:name w:val="Ballontekst Char"/>
    <w:basedOn w:val="Standaardalinea-lettertype"/>
    <w:link w:val="Ballontekst"/>
    <w:uiPriority w:val="99"/>
    <w:semiHidden/>
    <w:rPr>
      <w:rFonts w:ascii="Tahoma" w:hAnsi="Tahoma" w:cs="Tahoma"/>
      <w:sz w:val="16"/>
      <w:szCs w:val="16"/>
    </w:rPr>
  </w:style>
  <w:style w:type="character" w:customStyle="1" w:styleId="Kop1Teken">
    <w:name w:val="Kop 1 Char"/>
    <w:basedOn w:val="Standaardalinea-lettertype"/>
    <w:link w:val="Kop1"/>
    <w:uiPriority w:val="1"/>
    <w:semiHidden/>
    <w:rPr>
      <w:color w:val="D9D9D9" w:themeColor="background1" w:themeShade="D9"/>
      <w:sz w:val="96"/>
    </w:rPr>
  </w:style>
  <w:style w:type="table" w:styleId="Tabelraster">
    <w:name w:val="Table Grid"/>
    <w:basedOn w:val="Standaardtabel"/>
    <w:uiPriority w:val="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Koptekst">
    <w:name w:val="header"/>
    <w:basedOn w:val="Normaal"/>
    <w:link w:val="KoptekstTeken"/>
    <w:uiPriority w:val="99"/>
    <w:semiHidden/>
    <w:unhideWhenUsed/>
    <w:pPr>
      <w:tabs>
        <w:tab w:val="center" w:pos="4680"/>
        <w:tab w:val="right" w:pos="9360"/>
      </w:tabs>
    </w:pPr>
  </w:style>
  <w:style w:type="character" w:customStyle="1" w:styleId="Kop2Teken">
    <w:name w:val="Kop 2 Char"/>
    <w:basedOn w:val="Standaardalinea-lettertype"/>
    <w:link w:val="Kop2"/>
    <w:uiPriority w:val="1"/>
    <w:semiHidden/>
    <w:rPr>
      <w:b/>
      <w:sz w:val="18"/>
    </w:rPr>
  </w:style>
  <w:style w:type="paragraph" w:customStyle="1" w:styleId="FaxHeading">
    <w:name w:val="Fax Heading"/>
    <w:basedOn w:val="Normaal"/>
    <w:qFormat/>
    <w:pPr>
      <w:spacing w:after="400" w:line="360" w:lineRule="auto"/>
      <w:ind w:left="-86"/>
      <w:outlineLvl w:val="0"/>
    </w:pPr>
    <w:rPr>
      <w:color w:val="D9D9D9" w:themeColor="background1" w:themeShade="D9"/>
      <w:sz w:val="96"/>
    </w:rPr>
  </w:style>
  <w:style w:type="paragraph" w:customStyle="1" w:styleId="FaxSubheading">
    <w:name w:val="Fax Subheading"/>
    <w:basedOn w:val="Normaal"/>
    <w:qFormat/>
    <w:pPr>
      <w:framePr w:hSpace="180" w:wrap="around" w:vAnchor="text" w:hAnchor="text" w:y="55"/>
      <w:spacing w:after="200"/>
    </w:pPr>
    <w:rPr>
      <w:b/>
    </w:rPr>
  </w:style>
  <w:style w:type="paragraph" w:customStyle="1" w:styleId="FaxBodyText">
    <w:name w:val="Fax Body Text"/>
    <w:basedOn w:val="Normaal"/>
    <w:qFormat/>
    <w:pPr>
      <w:framePr w:hSpace="180" w:wrap="around" w:vAnchor="text" w:hAnchor="text" w:y="55"/>
    </w:pPr>
  </w:style>
  <w:style w:type="character" w:customStyle="1" w:styleId="KoptekstTeken">
    <w:name w:val="Koptekst Char"/>
    <w:basedOn w:val="Standaardalinea-lettertype"/>
    <w:link w:val="Koptekst"/>
    <w:uiPriority w:val="99"/>
    <w:semiHidden/>
    <w:rPr>
      <w:sz w:val="18"/>
    </w:rPr>
  </w:style>
  <w:style w:type="paragraph" w:styleId="Voettekst">
    <w:name w:val="footer"/>
    <w:basedOn w:val="Normaal"/>
    <w:link w:val="VoettekstTeken"/>
    <w:uiPriority w:val="99"/>
    <w:semiHidden/>
    <w:unhideWhenUsed/>
    <w:pPr>
      <w:tabs>
        <w:tab w:val="center" w:pos="4680"/>
        <w:tab w:val="right" w:pos="9360"/>
      </w:tabs>
    </w:pPr>
  </w:style>
  <w:style w:type="character" w:customStyle="1" w:styleId="VoettekstTeken">
    <w:name w:val="Voettekst Char"/>
    <w:basedOn w:val="Standaardalinea-lettertype"/>
    <w:link w:val="Voettekst"/>
    <w:uiPriority w:val="99"/>
    <w:semiHidden/>
    <w:rPr>
      <w:sz w:val="18"/>
    </w:rPr>
  </w:style>
  <w:style w:type="character" w:styleId="Hyperlink">
    <w:name w:val="Hyperlink"/>
    <w:basedOn w:val="Standaardalinea-lettertype"/>
    <w:uiPriority w:val="99"/>
    <w:unhideWhenUsed/>
    <w:rsid w:val="0026237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c\AppData\Roaming\Microsoft\Sjablonen\Mem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449F27BA9D947FC922CAFF42AB6327B"/>
        <w:category>
          <w:name w:val="Algemeen"/>
          <w:gallery w:val="placeholder"/>
        </w:category>
        <w:types>
          <w:type w:val="bbPlcHdr"/>
        </w:types>
        <w:behaviors>
          <w:behavior w:val="content"/>
        </w:behaviors>
        <w:guid w:val="{67D056F0-34BF-4F11-87AE-39AFA5643E1D}"/>
      </w:docPartPr>
      <w:docPartBody>
        <w:p w:rsidR="003166B1" w:rsidRDefault="00480CCA">
          <w:pPr>
            <w:pStyle w:val="0449F27BA9D947FC922CAFF42AB6327B"/>
          </w:pPr>
          <w:r>
            <w:t>[Company name]</w:t>
          </w:r>
        </w:p>
      </w:docPartBody>
    </w:docPart>
    <w:docPart>
      <w:docPartPr>
        <w:name w:val="84FC54E664904FB5A7D5E7A38D4C58ED"/>
        <w:category>
          <w:name w:val="Algemeen"/>
          <w:gallery w:val="placeholder"/>
        </w:category>
        <w:types>
          <w:type w:val="bbPlcHdr"/>
        </w:types>
        <w:behaviors>
          <w:behavior w:val="content"/>
        </w:behaviors>
        <w:guid w:val="{D3A6A420-CBF1-4269-8624-1FAA0B4ACBF5}"/>
      </w:docPartPr>
      <w:docPartBody>
        <w:p w:rsidR="003166B1" w:rsidRDefault="00480CCA">
          <w:pPr>
            <w:pStyle w:val="84FC54E664904FB5A7D5E7A38D4C58ED"/>
          </w:pPr>
          <w:r>
            <w:t>[Your name]</w:t>
          </w:r>
        </w:p>
      </w:docPartBody>
    </w:docPart>
    <w:docPart>
      <w:docPartPr>
        <w:name w:val="5F329039757A435E9A0726506B4905D7"/>
        <w:category>
          <w:name w:val="Algemeen"/>
          <w:gallery w:val="placeholder"/>
        </w:category>
        <w:types>
          <w:type w:val="bbPlcHdr"/>
        </w:types>
        <w:behaviors>
          <w:behavior w:val="content"/>
        </w:behaviors>
        <w:guid w:val="{377D0E47-83F2-4C7F-8B5C-4FA3C10239CA}"/>
      </w:docPartPr>
      <w:docPartBody>
        <w:p w:rsidR="003166B1" w:rsidRDefault="00480CCA">
          <w:pPr>
            <w:pStyle w:val="5F329039757A435E9A0726506B4905D7"/>
          </w:pPr>
          <w:r>
            <w:t>[Pick the date]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480CCA"/>
    <w:rsid w:val="00145F44"/>
    <w:rsid w:val="002C1B7B"/>
    <w:rsid w:val="003166B1"/>
    <w:rsid w:val="00480CCA"/>
    <w:rsid w:val="005968E4"/>
    <w:rsid w:val="00790B5A"/>
    <w:rsid w:val="00885B4C"/>
    <w:rsid w:val="008B5223"/>
  </w:rsids>
  <m:mathPr>
    <m:mathFont m:val="Cambria Math"/>
    <m:brkBin m:val="before"/>
    <m:brkBinSub m:val="--"/>
    <m:smallFrac m:val="off"/>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90B5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0449F27BA9D947FC922CAFF42AB6327B">
    <w:name w:val="0449F27BA9D947FC922CAFF42AB6327B"/>
    <w:rsid w:val="00790B5A"/>
  </w:style>
  <w:style w:type="paragraph" w:customStyle="1" w:styleId="4873B280F8C74E59A4F1E0612B5C48A2">
    <w:name w:val="4873B280F8C74E59A4F1E0612B5C48A2"/>
    <w:rsid w:val="00790B5A"/>
  </w:style>
  <w:style w:type="paragraph" w:customStyle="1" w:styleId="84FC54E664904FB5A7D5E7A38D4C58ED">
    <w:name w:val="84FC54E664904FB5A7D5E7A38D4C58ED"/>
    <w:rsid w:val="00790B5A"/>
  </w:style>
  <w:style w:type="paragraph" w:customStyle="1" w:styleId="D5BCE9E17C9F4FCCB8772C1C65294A48">
    <w:name w:val="D5BCE9E17C9F4FCCB8772C1C65294A48"/>
    <w:rsid w:val="00790B5A"/>
  </w:style>
  <w:style w:type="paragraph" w:customStyle="1" w:styleId="5F329039757A435E9A0726506B4905D7">
    <w:name w:val="5F329039757A435E9A0726506B4905D7"/>
    <w:rsid w:val="00790B5A"/>
  </w:style>
  <w:style w:type="paragraph" w:customStyle="1" w:styleId="56469AF4C11B458092CF177948F27D03">
    <w:name w:val="56469AF4C11B458092CF177948F27D03"/>
    <w:rsid w:val="00790B5A"/>
  </w:style>
  <w:style w:type="paragraph" w:customStyle="1" w:styleId="6B02A96D0D1D4C69BC6359D7158B0CBE">
    <w:name w:val="6B02A96D0D1D4C69BC6359D7158B0CBE"/>
    <w:rsid w:val="00790B5A"/>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tns:customPropertyEditors xmlns:tns="customStreamsXsn.xml">
  <tns:showOnOpen>true</tns:showOnOpen>
  <tns:defaultPropertyEditorNamespace>Office properties</tns:defaultPropertyEditorNamespace>
</tns:customPropertyEditor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A87199-2424-4E7F-9203-256E45805BCB}">
  <ds:schemaRefs>
    <ds:schemaRef ds:uri="customStreamsXsn.xml"/>
  </ds:schemaRefs>
</ds:datastoreItem>
</file>

<file path=customXml/itemProps2.xml><?xml version="1.0" encoding="utf-8"?>
<ds:datastoreItem xmlns:ds="http://schemas.openxmlformats.org/officeDocument/2006/customXml" ds:itemID="{28B0E9E1-5393-42B9-821C-51BFE3AB6FE6}">
  <ds:schemaRefs>
    <ds:schemaRef ds:uri="http://schemas.microsoft.com/sharepoint/v3/contenttype/forms"/>
  </ds:schemaRefs>
</ds:datastoreItem>
</file>

<file path=customXml/itemProps3.xml><?xml version="1.0" encoding="utf-8"?>
<ds:datastoreItem xmlns:ds="http://schemas.openxmlformats.org/officeDocument/2006/customXml" ds:itemID="{32C12278-CA17-4632-82E9-434F7544C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Template>
  <TotalTime>4</TotalTime>
  <Pages>2</Pages>
  <Words>570</Words>
  <Characters>3141</Characters>
  <Application>Microsoft Office Word</Application>
  <DocSecurity>0</DocSecurity>
  <Lines>26</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Memo (Simple design)</vt:lpstr>
      <vt:lpstr>Memo (Simple design)</vt:lpstr>
    </vt:vector>
  </TitlesOfParts>
  <Company>FC Zoetermeer</Company>
  <LinksUpToDate>false</LinksUpToDate>
  <CharactersWithSpaces>3704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 (Simple design)</dc:title>
  <dc:subject>Procedure budgetverantwoordelijkheid binnen bestuur</dc:subject>
  <dc:creator>Bestuur FC Zoetermeer</dc:creator>
  <cp:lastModifiedBy>TJong</cp:lastModifiedBy>
  <cp:revision>2</cp:revision>
  <cp:lastPrinted>2014-05-21T08:40:00Z</cp:lastPrinted>
  <dcterms:created xsi:type="dcterms:W3CDTF">2014-05-23T14:27:00Z</dcterms:created>
  <dcterms:modified xsi:type="dcterms:W3CDTF">2014-05-23T14:27:00Z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TC101731869990</vt:lpwstr>
  </property>
</Properties>
</file>