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EBB4" w14:textId="7CD88D6A" w:rsidR="00E33221" w:rsidRDefault="007C57DE" w:rsidP="005F714B">
      <w:pPr>
        <w:jc w:val="center"/>
        <w:rPr>
          <w:sz w:val="44"/>
          <w:szCs w:val="44"/>
        </w:rPr>
      </w:pPr>
      <w:r w:rsidRPr="007C57DE">
        <w:rPr>
          <w:sz w:val="44"/>
          <w:szCs w:val="44"/>
        </w:rPr>
        <w:t>Wat is ons annuleringsbeleid,</w:t>
      </w:r>
    </w:p>
    <w:p w14:paraId="23C072B9" w14:textId="51517451" w:rsidR="007C57DE" w:rsidRPr="007C57DE" w:rsidRDefault="007C57DE">
      <w:pPr>
        <w:rPr>
          <w:sz w:val="32"/>
          <w:szCs w:val="32"/>
        </w:rPr>
      </w:pPr>
      <w:r>
        <w:rPr>
          <w:rFonts w:ascii="Open Sans" w:hAnsi="Open Sans" w:cs="Open Sans"/>
          <w:color w:val="777777"/>
          <w:sz w:val="21"/>
          <w:szCs w:val="21"/>
          <w:shd w:val="clear" w:color="auto" w:fill="FFFFFF"/>
        </w:rPr>
        <w:t>Er kan altijd wat gebeuren waardoor u genoodzaakt bent om een inschrijving te annuleren.</w:t>
      </w:r>
      <w:r>
        <w:rPr>
          <w:rFonts w:ascii="Open Sans" w:hAnsi="Open Sans" w:cs="Open Sans"/>
          <w:color w:val="777777"/>
          <w:sz w:val="21"/>
          <w:szCs w:val="21"/>
        </w:rPr>
        <w:br/>
      </w:r>
      <w:r>
        <w:rPr>
          <w:rFonts w:ascii="Open Sans" w:hAnsi="Open Sans" w:cs="Open Sans"/>
          <w:color w:val="777777"/>
          <w:sz w:val="21"/>
          <w:szCs w:val="21"/>
          <w:shd w:val="clear" w:color="auto" w:fill="FFFFFF"/>
        </w:rPr>
        <w:t>Wij plannen onze kampen en doen inkopen gebaseerd op hoeveel kampeerders zijn ingeschreven en in de maand voor het kamp zullen wij voor uw kind(eren) al kosten hebben gemaakt. Vandaar dat wij het volgende annuleringsbeleid hanteren:</w:t>
      </w:r>
    </w:p>
    <w:p w14:paraId="6996226B" w14:textId="77777777" w:rsidR="007C57DE" w:rsidRPr="007C57DE" w:rsidRDefault="007C57DE" w:rsidP="007C57DE">
      <w:pPr>
        <w:pStyle w:val="Lijstalinea"/>
        <w:numPr>
          <w:ilvl w:val="0"/>
          <w:numId w:val="1"/>
        </w:numPr>
        <w:rPr>
          <w:sz w:val="24"/>
          <w:szCs w:val="24"/>
        </w:rPr>
      </w:pPr>
      <w:r w:rsidRPr="007C57DE">
        <w:rPr>
          <w:rFonts w:ascii="Open Sans" w:hAnsi="Open Sans" w:cs="Open Sans"/>
          <w:color w:val="777777"/>
          <w:sz w:val="24"/>
          <w:szCs w:val="24"/>
          <w:shd w:val="clear" w:color="auto" w:fill="FFFFFF"/>
        </w:rPr>
        <w:t>Bij annulering </w:t>
      </w:r>
      <w:r w:rsidRPr="007C57DE">
        <w:rPr>
          <w:rStyle w:val="Zwaar"/>
          <w:rFonts w:ascii="Open Sans" w:hAnsi="Open Sans" w:cs="Open Sans"/>
          <w:color w:val="777777"/>
          <w:sz w:val="24"/>
          <w:szCs w:val="24"/>
          <w:shd w:val="clear" w:color="auto" w:fill="FFFFFF"/>
        </w:rPr>
        <w:t>4-2 weken voor de kampdatum</w:t>
      </w:r>
      <w:r w:rsidRPr="007C57DE">
        <w:rPr>
          <w:rFonts w:ascii="Open Sans" w:hAnsi="Open Sans" w:cs="Open Sans"/>
          <w:color w:val="777777"/>
          <w:sz w:val="24"/>
          <w:szCs w:val="24"/>
          <w:shd w:val="clear" w:color="auto" w:fill="FFFFFF"/>
        </w:rPr>
        <w:t>, brengen we 50% van de kampkosten in rekening en als die al betaald zijn, krijg je 50% van de kampkosten terug.</w:t>
      </w:r>
    </w:p>
    <w:p w14:paraId="6E3184B3" w14:textId="77777777" w:rsidR="007C57DE" w:rsidRPr="007C57DE" w:rsidRDefault="007C57DE" w:rsidP="007C57DE">
      <w:pPr>
        <w:pStyle w:val="Lijstalinea"/>
        <w:numPr>
          <w:ilvl w:val="0"/>
          <w:numId w:val="1"/>
        </w:numPr>
        <w:rPr>
          <w:sz w:val="24"/>
          <w:szCs w:val="24"/>
        </w:rPr>
      </w:pPr>
      <w:r w:rsidRPr="007C57DE">
        <w:rPr>
          <w:rFonts w:ascii="Open Sans" w:hAnsi="Open Sans" w:cs="Open Sans"/>
          <w:color w:val="777777"/>
          <w:sz w:val="24"/>
          <w:szCs w:val="24"/>
          <w:shd w:val="clear" w:color="auto" w:fill="FFFFFF"/>
        </w:rPr>
        <w:t>Bij annulering </w:t>
      </w:r>
      <w:r w:rsidRPr="007C57DE">
        <w:rPr>
          <w:rStyle w:val="Zwaar"/>
          <w:rFonts w:ascii="Open Sans" w:hAnsi="Open Sans" w:cs="Open Sans"/>
          <w:color w:val="777777"/>
          <w:sz w:val="24"/>
          <w:szCs w:val="24"/>
          <w:shd w:val="clear" w:color="auto" w:fill="FFFFFF"/>
        </w:rPr>
        <w:t>minder dan 2 weken voor de kampdatum</w:t>
      </w:r>
      <w:r w:rsidRPr="007C57DE">
        <w:rPr>
          <w:rFonts w:ascii="Open Sans" w:hAnsi="Open Sans" w:cs="Open Sans"/>
          <w:color w:val="777777"/>
          <w:sz w:val="24"/>
          <w:szCs w:val="24"/>
          <w:shd w:val="clear" w:color="auto" w:fill="FFFFFF"/>
        </w:rPr>
        <w:t>, brengen we het volledig bedrag in rekening.</w:t>
      </w:r>
    </w:p>
    <w:p w14:paraId="6045C5BB" w14:textId="00574E17" w:rsidR="007C57DE" w:rsidRPr="007C57DE" w:rsidRDefault="007C57DE" w:rsidP="007C57DE">
      <w:pPr>
        <w:pStyle w:val="Lijstalinea"/>
        <w:numPr>
          <w:ilvl w:val="0"/>
          <w:numId w:val="1"/>
        </w:numPr>
        <w:rPr>
          <w:sz w:val="24"/>
          <w:szCs w:val="24"/>
        </w:rPr>
      </w:pPr>
      <w:r w:rsidRPr="007C57DE">
        <w:rPr>
          <w:rFonts w:ascii="Open Sans" w:hAnsi="Open Sans" w:cs="Open Sans"/>
          <w:color w:val="777777"/>
          <w:sz w:val="24"/>
          <w:szCs w:val="24"/>
          <w:shd w:val="clear" w:color="auto" w:fill="FFFFFF"/>
        </w:rPr>
        <w:t>Er worden echter </w:t>
      </w:r>
      <w:r w:rsidRPr="007C57DE">
        <w:rPr>
          <w:rStyle w:val="Zwaar"/>
          <w:rFonts w:ascii="Open Sans" w:hAnsi="Open Sans" w:cs="Open Sans"/>
          <w:color w:val="777777"/>
          <w:sz w:val="24"/>
          <w:szCs w:val="24"/>
          <w:shd w:val="clear" w:color="auto" w:fill="FFFFFF"/>
        </w:rPr>
        <w:t>geen annuleringskosten in rekening gebracht</w:t>
      </w:r>
      <w:r w:rsidRPr="007C57DE">
        <w:rPr>
          <w:rFonts w:ascii="Open Sans" w:hAnsi="Open Sans" w:cs="Open Sans"/>
          <w:color w:val="777777"/>
          <w:sz w:val="24"/>
          <w:szCs w:val="24"/>
          <w:shd w:val="clear" w:color="auto" w:fill="FFFFFF"/>
        </w:rPr>
        <w:t xml:space="preserve"> als we </w:t>
      </w:r>
      <w:proofErr w:type="gramStart"/>
      <w:r w:rsidRPr="007C57DE">
        <w:rPr>
          <w:rFonts w:ascii="Open Sans" w:hAnsi="Open Sans" w:cs="Open Sans"/>
          <w:color w:val="777777"/>
          <w:sz w:val="24"/>
          <w:szCs w:val="24"/>
          <w:shd w:val="clear" w:color="auto" w:fill="FFFFFF"/>
        </w:rPr>
        <w:t>iemand</w:t>
      </w:r>
      <w:proofErr w:type="gramEnd"/>
      <w:r w:rsidRPr="007C57DE">
        <w:rPr>
          <w:rFonts w:ascii="Open Sans" w:hAnsi="Open Sans" w:cs="Open Sans"/>
          <w:color w:val="777777"/>
          <w:sz w:val="24"/>
          <w:szCs w:val="24"/>
          <w:shd w:val="clear" w:color="auto" w:fill="FFFFFF"/>
        </w:rPr>
        <w:t xml:space="preserve"> van de wachtlijst kunnen plaatsen in de plaats van de geannuleerde kampeerder(s).</w:t>
      </w:r>
    </w:p>
    <w:sectPr w:rsidR="007C57DE" w:rsidRPr="007C5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C5CB1"/>
    <w:multiLevelType w:val="hybridMultilevel"/>
    <w:tmpl w:val="833E8330"/>
    <w:lvl w:ilvl="0" w:tplc="614C37A8">
      <w:numFmt w:val="bullet"/>
      <w:lvlText w:val="-"/>
      <w:lvlJc w:val="left"/>
      <w:pPr>
        <w:ind w:left="720" w:hanging="360"/>
      </w:pPr>
      <w:rPr>
        <w:rFonts w:ascii="Open Sans" w:eastAsiaTheme="minorHAnsi" w:hAnsi="Open Sans" w:cs="Open Sans" w:hint="default"/>
        <w:color w:val="777777"/>
        <w:sz w:val="2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69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DE"/>
    <w:rsid w:val="00487FF3"/>
    <w:rsid w:val="004C55BC"/>
    <w:rsid w:val="005F714B"/>
    <w:rsid w:val="007C57DE"/>
    <w:rsid w:val="00E332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8C25"/>
  <w15:chartTrackingRefBased/>
  <w15:docId w15:val="{BDEAEF59-C1D1-402D-8F31-990AAB66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7C57DE"/>
    <w:rPr>
      <w:b/>
      <w:bCs/>
    </w:rPr>
  </w:style>
  <w:style w:type="paragraph" w:styleId="Lijstalinea">
    <w:name w:val="List Paragraph"/>
    <w:basedOn w:val="Standaard"/>
    <w:uiPriority w:val="34"/>
    <w:qFormat/>
    <w:rsid w:val="007C5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644</Characters>
  <Application>Microsoft Office Word</Application>
  <DocSecurity>4</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Lindenburg</dc:creator>
  <cp:keywords/>
  <dc:description/>
  <cp:lastModifiedBy>Niet, R. (Richard) de</cp:lastModifiedBy>
  <cp:revision>2</cp:revision>
  <dcterms:created xsi:type="dcterms:W3CDTF">2024-03-15T22:59:00Z</dcterms:created>
  <dcterms:modified xsi:type="dcterms:W3CDTF">2024-03-15T22:59:00Z</dcterms:modified>
</cp:coreProperties>
</file>