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503" w:rsidRDefault="00C836DB">
      <w:r>
        <w:rPr>
          <w:rFonts w:eastAsia="Times New Roman"/>
          <w:noProof/>
          <w:color w:val="212121"/>
        </w:rPr>
        <w:drawing>
          <wp:inline distT="0" distB="0" distL="0" distR="0">
            <wp:extent cx="5760720" cy="7891145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b5e39-a67e-4b67-9240-f4c327fd9296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5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DB"/>
    <w:rsid w:val="00A25503"/>
    <w:rsid w:val="00C8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A6A53-F1FE-4D78-9B57-DC1B1F08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dcb5e39-a67e-4b67-9240-f4c327fd929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Eradus, Danielle (Heeswijk)</dc:creator>
  <cp:keywords/>
  <dc:description/>
  <cp:lastModifiedBy>Eradus, Danielle (Heeswijk)</cp:lastModifiedBy>
  <cp:revision>1</cp:revision>
  <dcterms:created xsi:type="dcterms:W3CDTF">2019-10-14T05:52:00Z</dcterms:created>
  <dcterms:modified xsi:type="dcterms:W3CDTF">2019-10-14T05:52:00Z</dcterms:modified>
</cp:coreProperties>
</file>